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C7A" w:rsidRPr="00C7461C" w:rsidRDefault="00B96C7A" w:rsidP="009C1ED9">
      <w:pPr>
        <w:pStyle w:val="ab"/>
      </w:pPr>
      <w:commentRangeStart w:id="0"/>
      <w:r w:rsidRPr="00C7461C">
        <w:t>特定個人情報</w:t>
      </w:r>
      <w:r w:rsidRPr="00904286">
        <w:rPr>
          <w:rStyle w:val="ac"/>
        </w:rPr>
        <w:t>取扱マニュアル</w:t>
      </w:r>
      <w:r w:rsidR="00C673A6" w:rsidRPr="00904286">
        <w:rPr>
          <w:rStyle w:val="ac"/>
        </w:rPr>
        <w:br/>
      </w:r>
      <w:r w:rsidR="008728C0">
        <w:rPr>
          <w:rFonts w:hint="eastAsia"/>
        </w:rPr>
        <w:t>〈規程編〉</w:t>
      </w:r>
      <w:commentRangeEnd w:id="0"/>
      <w:r w:rsidR="004F273B">
        <w:rPr>
          <w:rStyle w:val="af0"/>
          <w:rFonts w:ascii="ＭＳ 明朝" w:eastAsia="ＭＳ 明朝" w:hAnsi="Century"/>
        </w:rPr>
        <w:commentReference w:id="0"/>
      </w:r>
    </w:p>
    <w:p w:rsidR="00B96C7A" w:rsidRPr="00CE2933" w:rsidRDefault="00B96C7A" w:rsidP="003406A0">
      <w:pPr>
        <w:pStyle w:val="1"/>
      </w:pPr>
      <w:r w:rsidRPr="00C7461C">
        <w:rPr>
          <w:rFonts w:hint="eastAsia"/>
        </w:rPr>
        <w:t>本マニュアルの目的</w:t>
      </w:r>
    </w:p>
    <w:p w:rsidR="00B96C7A" w:rsidRPr="00C7461C" w:rsidRDefault="001419D2" w:rsidP="003406A0">
      <w:pPr>
        <w:pStyle w:val="a1"/>
      </w:pPr>
      <w:r w:rsidRPr="00C7461C">
        <w:rPr>
          <w:rFonts w:hint="eastAsia"/>
        </w:rPr>
        <w:t>特定個人情報は、法令により</w:t>
      </w:r>
      <w:r w:rsidR="008A11F6">
        <w:rPr>
          <w:rFonts w:hint="eastAsia"/>
        </w:rPr>
        <w:t>、</w:t>
      </w:r>
      <w:r w:rsidRPr="00C7461C">
        <w:rPr>
          <w:rFonts w:hint="eastAsia"/>
        </w:rPr>
        <w:t>とりわけ厳重な安全管理措置が求められている</w:t>
      </w:r>
      <w:r w:rsidR="00B96C7A" w:rsidRPr="00C7461C">
        <w:rPr>
          <w:rFonts w:hint="eastAsia"/>
        </w:rPr>
        <w:t>。取扱いが不適切なため、</w:t>
      </w:r>
      <w:r w:rsidRPr="00C7461C">
        <w:rPr>
          <w:rFonts w:hint="eastAsia"/>
        </w:rPr>
        <w:t>機微に触れる</w:t>
      </w:r>
      <w:r w:rsidR="00B96C7A" w:rsidRPr="00C7461C">
        <w:rPr>
          <w:rFonts w:hint="eastAsia"/>
        </w:rPr>
        <w:t>情報の漏えい、完全性が求められる</w:t>
      </w:r>
      <w:r w:rsidR="00ED0C07">
        <w:rPr>
          <w:rFonts w:hint="eastAsia"/>
        </w:rPr>
        <w:t>特定個人</w:t>
      </w:r>
      <w:r w:rsidR="00B96C7A" w:rsidRPr="00C7461C">
        <w:rPr>
          <w:rFonts w:hint="eastAsia"/>
        </w:rPr>
        <w:t>情報の改ざん等が生じた場合には、</w:t>
      </w:r>
      <w:r w:rsidRPr="00C7461C">
        <w:rPr>
          <w:rFonts w:hint="eastAsia"/>
        </w:rPr>
        <w:t>業務への影響だけではなく、個人の権利の侵害</w:t>
      </w:r>
      <w:r w:rsidR="00B96C7A" w:rsidRPr="00C7461C">
        <w:rPr>
          <w:rFonts w:hint="eastAsia"/>
        </w:rPr>
        <w:t>や社会的信用の失墜の要因となる可能性もある。</w:t>
      </w:r>
    </w:p>
    <w:p w:rsidR="00B96C7A" w:rsidRPr="00C7461C" w:rsidRDefault="00B96C7A" w:rsidP="00B96C7A">
      <w:pPr>
        <w:ind w:leftChars="300" w:left="630" w:firstLineChars="100" w:firstLine="210"/>
      </w:pPr>
      <w:r w:rsidRPr="00C7461C">
        <w:rPr>
          <w:rFonts w:hint="eastAsia"/>
        </w:rPr>
        <w:t>本</w:t>
      </w:r>
      <w:r w:rsidR="001419D2" w:rsidRPr="00C7461C">
        <w:rPr>
          <w:rFonts w:hint="eastAsia"/>
        </w:rPr>
        <w:t>マニュアル</w:t>
      </w:r>
      <w:r w:rsidRPr="00C7461C">
        <w:rPr>
          <w:rFonts w:hint="eastAsia"/>
        </w:rPr>
        <w:t>は、このようなリスクを軽減するため、</w:t>
      </w:r>
      <w:r w:rsidR="00966B2A">
        <w:rPr>
          <w:rFonts w:hint="eastAsia"/>
        </w:rPr>
        <w:t>特定個人情報・雇用管理情報管理規程（以下「基本規程」という。）に基づき、</w:t>
      </w:r>
      <w:r w:rsidR="00DE3ECA" w:rsidRPr="00C7461C">
        <w:rPr>
          <w:rFonts w:hint="eastAsia"/>
        </w:rPr>
        <w:t>事務取扱担当者</w:t>
      </w:r>
      <w:r w:rsidRPr="00C7461C">
        <w:rPr>
          <w:rFonts w:hint="eastAsia"/>
        </w:rPr>
        <w:t>が</w:t>
      </w:r>
      <w:r w:rsidR="00ED0C07">
        <w:rPr>
          <w:rFonts w:hint="eastAsia"/>
        </w:rPr>
        <w:t>特定個人</w:t>
      </w:r>
      <w:r w:rsidRPr="00C7461C">
        <w:rPr>
          <w:rFonts w:hint="eastAsia"/>
        </w:rPr>
        <w:t>情報を適切に</w:t>
      </w:r>
      <w:r w:rsidR="00CA38D3">
        <w:rPr>
          <w:rFonts w:hint="eastAsia"/>
        </w:rPr>
        <w:t>取扱う</w:t>
      </w:r>
      <w:r w:rsidRPr="00C7461C">
        <w:rPr>
          <w:rFonts w:hint="eastAsia"/>
        </w:rPr>
        <w:t>ために必要な事項を定めることを目的とする。</w:t>
      </w:r>
    </w:p>
    <w:p w:rsidR="00B96C7A" w:rsidRPr="00904286" w:rsidRDefault="00B96C7A" w:rsidP="003406A0">
      <w:pPr>
        <w:pStyle w:val="1"/>
      </w:pPr>
      <w:r w:rsidRPr="00C7461C">
        <w:rPr>
          <w:rFonts w:hint="eastAsia"/>
        </w:rPr>
        <w:t>本</w:t>
      </w:r>
      <w:r w:rsidR="00707A67" w:rsidRPr="00C7461C">
        <w:rPr>
          <w:rFonts w:hint="eastAsia"/>
        </w:rPr>
        <w:t>マニュアル</w:t>
      </w:r>
      <w:r w:rsidRPr="00C7461C">
        <w:rPr>
          <w:rFonts w:hint="eastAsia"/>
        </w:rPr>
        <w:t>の対象</w:t>
      </w:r>
    </w:p>
    <w:p w:rsidR="00707A67" w:rsidRDefault="00DE3ECA" w:rsidP="00ED0C07">
      <w:pPr>
        <w:pStyle w:val="4"/>
      </w:pPr>
      <w:r w:rsidRPr="00C7461C">
        <w:rPr>
          <w:rFonts w:hint="eastAsia"/>
        </w:rPr>
        <w:t>本</w:t>
      </w:r>
      <w:r w:rsidR="00707A67" w:rsidRPr="00C7461C">
        <w:rPr>
          <w:rFonts w:hint="eastAsia"/>
        </w:rPr>
        <w:t>マニュアル</w:t>
      </w:r>
      <w:r w:rsidRPr="00C7461C">
        <w:rPr>
          <w:rFonts w:hint="eastAsia"/>
        </w:rPr>
        <w:t>は、</w:t>
      </w:r>
      <w:r w:rsidR="00ED0C07">
        <w:rPr>
          <w:rFonts w:hint="eastAsia"/>
        </w:rPr>
        <w:t>特定個人</w:t>
      </w:r>
      <w:r w:rsidRPr="00C7461C">
        <w:rPr>
          <w:rFonts w:hint="eastAsia"/>
        </w:rPr>
        <w:t>情報</w:t>
      </w:r>
      <w:r w:rsidR="00ED0C07">
        <w:rPr>
          <w:rFonts w:hint="eastAsia"/>
        </w:rPr>
        <w:t>（書類等の紙ベースのもの、データベース化されたもの</w:t>
      </w:r>
      <w:r w:rsidR="006E3867">
        <w:rPr>
          <w:rFonts w:hint="eastAsia"/>
        </w:rPr>
        <w:t>、</w:t>
      </w:r>
      <w:r w:rsidR="00ED0C07">
        <w:rPr>
          <w:rFonts w:hint="eastAsia"/>
        </w:rPr>
        <w:t>その他形態を問わず個人番号を含む情報のすべてをいう）</w:t>
      </w:r>
      <w:r w:rsidRPr="00C7461C">
        <w:rPr>
          <w:rFonts w:hint="eastAsia"/>
        </w:rPr>
        <w:t>を</w:t>
      </w:r>
      <w:r w:rsidR="00CA38D3">
        <w:rPr>
          <w:rFonts w:hint="eastAsia"/>
        </w:rPr>
        <w:t>取扱う</w:t>
      </w:r>
      <w:r w:rsidRPr="00C7461C">
        <w:rPr>
          <w:rFonts w:hint="eastAsia"/>
        </w:rPr>
        <w:t>すべての事務取扱担当者を対象とする。</w:t>
      </w:r>
    </w:p>
    <w:p w:rsidR="00CE4A07" w:rsidRPr="00C7461C" w:rsidRDefault="00CE4A07" w:rsidP="00CE4A07">
      <w:pPr>
        <w:pStyle w:val="4"/>
      </w:pPr>
      <w:r>
        <w:rPr>
          <w:rFonts w:hint="eastAsia"/>
        </w:rPr>
        <w:t>事務取扱担当者は、法の趣旨に則り、関連する法令及び</w:t>
      </w:r>
      <w:r w:rsidRPr="00CE4A07">
        <w:rPr>
          <w:rFonts w:hint="eastAsia"/>
        </w:rPr>
        <w:t>特定個人情報・雇用管理情報管理規程</w:t>
      </w:r>
      <w:r>
        <w:rPr>
          <w:rFonts w:hint="eastAsia"/>
        </w:rPr>
        <w:t>並びに雇用管理情報責任者の指示に従い、特定個人情報を取扱わなければならない。</w:t>
      </w:r>
    </w:p>
    <w:p w:rsidR="00A15D7F" w:rsidRPr="00C7461C" w:rsidRDefault="009E4575" w:rsidP="003406A0">
      <w:pPr>
        <w:pStyle w:val="1"/>
      </w:pPr>
      <w:r>
        <w:rPr>
          <w:rFonts w:hint="eastAsia"/>
        </w:rPr>
        <w:t>本</w:t>
      </w:r>
      <w:r w:rsidR="00A15D7F" w:rsidRPr="00C7461C">
        <w:rPr>
          <w:rFonts w:hint="eastAsia"/>
        </w:rPr>
        <w:t>マニュアルの遵守</w:t>
      </w:r>
    </w:p>
    <w:p w:rsidR="00A15D7F" w:rsidRPr="00C7461C" w:rsidRDefault="00CE4A07" w:rsidP="003406A0">
      <w:pPr>
        <w:pStyle w:val="4"/>
        <w:ind w:left="1047" w:hanging="312"/>
      </w:pPr>
      <w:r>
        <w:t>雇用管理情報責任者</w:t>
      </w:r>
      <w:r w:rsidR="00A15D7F" w:rsidRPr="00C7461C">
        <w:t>及び事務取扱担当者は、事務の執行に当たり</w:t>
      </w:r>
      <w:r w:rsidR="009E4575">
        <w:rPr>
          <w:rFonts w:hint="eastAsia"/>
        </w:rPr>
        <w:t>、本</w:t>
      </w:r>
      <w:r w:rsidR="00A15D7F" w:rsidRPr="00C7461C">
        <w:rPr>
          <w:rFonts w:hint="eastAsia"/>
        </w:rPr>
        <w:t>マニュアルに定める事項を遵守する義務を負う。</w:t>
      </w:r>
    </w:p>
    <w:p w:rsidR="00A15D7F" w:rsidRDefault="009E4575" w:rsidP="003406A0">
      <w:pPr>
        <w:pStyle w:val="4"/>
        <w:ind w:left="1047" w:hanging="312"/>
      </w:pPr>
      <w:r>
        <w:rPr>
          <w:rFonts w:hint="eastAsia"/>
        </w:rPr>
        <w:t>本</w:t>
      </w:r>
      <w:r w:rsidR="00A15D7F" w:rsidRPr="00C7461C">
        <w:rPr>
          <w:rFonts w:hint="eastAsia"/>
        </w:rPr>
        <w:t>マニュアルに従わないことは、就業規則に定める懲戒処分の対象となることがある。</w:t>
      </w:r>
    </w:p>
    <w:p w:rsidR="00CE4A07" w:rsidRPr="00C7461C" w:rsidRDefault="009E4575" w:rsidP="003406A0">
      <w:pPr>
        <w:pStyle w:val="4"/>
        <w:ind w:left="1047" w:hanging="312"/>
      </w:pPr>
      <w:r>
        <w:rPr>
          <w:rFonts w:hint="eastAsia"/>
        </w:rPr>
        <w:t>本</w:t>
      </w:r>
      <w:r w:rsidR="00CE4A07">
        <w:rPr>
          <w:rFonts w:hint="eastAsia"/>
        </w:rPr>
        <w:t>マニュアルに従わなかったことによる損害賠償の責めは、就業規則に基づく懲戒処分によって免れることはない。</w:t>
      </w:r>
    </w:p>
    <w:p w:rsidR="006A5D57" w:rsidRDefault="006A5D57" w:rsidP="00CE2933">
      <w:pPr>
        <w:pStyle w:val="1"/>
      </w:pPr>
      <w:r>
        <w:t>取扱事務の範囲</w:t>
      </w:r>
    </w:p>
    <w:p w:rsidR="006A5D57" w:rsidRDefault="006A5D57" w:rsidP="006A5D57">
      <w:pPr>
        <w:pStyle w:val="a1"/>
      </w:pPr>
      <w:r>
        <w:lastRenderedPageBreak/>
        <w:t>会社は、個人番号関係事務又は個人番号利用事務の範囲を明確にしておくものとする。その範囲は次のとおりである。</w:t>
      </w:r>
    </w:p>
    <w:p w:rsidR="00F32595" w:rsidRPr="00F32595" w:rsidRDefault="00F32595" w:rsidP="00F32595">
      <w:pPr>
        <w:widowControl/>
        <w:tabs>
          <w:tab w:val="left" w:pos="1404"/>
        </w:tabs>
        <w:ind w:leftChars="450" w:left="1155" w:hangingChars="100" w:hanging="210"/>
        <w:outlineLvl w:val="6"/>
        <w:rPr>
          <w:kern w:val="0"/>
          <w:szCs w:val="21"/>
          <w:lang w:val="x-none"/>
        </w:rPr>
      </w:pPr>
      <w:r w:rsidRPr="00F32595">
        <w:rPr>
          <w:rFonts w:hint="eastAsia"/>
          <w:kern w:val="0"/>
          <w:szCs w:val="21"/>
          <w:lang w:val="x-none"/>
        </w:rPr>
        <w:t>①</w:t>
      </w:r>
      <w:r w:rsidRPr="00F32595">
        <w:rPr>
          <w:kern w:val="0"/>
          <w:szCs w:val="21"/>
          <w:lang w:val="x-none"/>
        </w:rPr>
        <w:tab/>
        <w:t>給与所得・退職所得の源泉徴収票の作成</w:t>
      </w:r>
    </w:p>
    <w:p w:rsidR="00F32595" w:rsidRPr="00F32595" w:rsidRDefault="00F32595" w:rsidP="00F32595">
      <w:pPr>
        <w:widowControl/>
        <w:tabs>
          <w:tab w:val="left" w:pos="1404"/>
        </w:tabs>
        <w:ind w:leftChars="450" w:left="1155" w:hangingChars="100" w:hanging="210"/>
        <w:outlineLvl w:val="6"/>
        <w:rPr>
          <w:rFonts w:hAnsi="ＭＳ 明朝" w:cs="ＭＳ 明朝"/>
          <w:kern w:val="0"/>
          <w:szCs w:val="21"/>
          <w:lang w:val="x-none"/>
        </w:rPr>
      </w:pPr>
      <w:r w:rsidRPr="00F32595">
        <w:rPr>
          <w:rFonts w:hAnsi="ＭＳ 明朝" w:cs="ＭＳ 明朝" w:hint="eastAsia"/>
          <w:kern w:val="0"/>
          <w:szCs w:val="21"/>
          <w:lang w:val="x-none"/>
        </w:rPr>
        <w:t>②</w:t>
      </w:r>
      <w:r w:rsidRPr="00F32595">
        <w:rPr>
          <w:rFonts w:hAnsi="ＭＳ 明朝" w:cs="ＭＳ 明朝"/>
          <w:kern w:val="0"/>
          <w:szCs w:val="21"/>
          <w:lang w:val="x-none"/>
        </w:rPr>
        <w:tab/>
        <w:t>雇用保険の届出</w:t>
      </w:r>
    </w:p>
    <w:p w:rsidR="00F32595" w:rsidRPr="00F32595" w:rsidRDefault="00F32595" w:rsidP="00F32595">
      <w:pPr>
        <w:widowControl/>
        <w:tabs>
          <w:tab w:val="left" w:pos="1404"/>
        </w:tabs>
        <w:ind w:leftChars="450" w:left="1155" w:hangingChars="100" w:hanging="210"/>
        <w:outlineLvl w:val="6"/>
        <w:rPr>
          <w:rFonts w:hAnsi="ＭＳ 明朝" w:cs="ＭＳ 明朝"/>
          <w:kern w:val="0"/>
          <w:szCs w:val="21"/>
          <w:lang w:val="x-none"/>
        </w:rPr>
      </w:pPr>
      <w:r w:rsidRPr="00F32595">
        <w:rPr>
          <w:rFonts w:hAnsi="ＭＳ 明朝" w:cs="ＭＳ 明朝"/>
          <w:kern w:val="0"/>
          <w:szCs w:val="21"/>
          <w:lang w:val="x-none"/>
        </w:rPr>
        <w:t>③</w:t>
      </w:r>
      <w:r w:rsidRPr="00F32595">
        <w:rPr>
          <w:rFonts w:hAnsi="ＭＳ 明朝" w:cs="ＭＳ 明朝"/>
          <w:kern w:val="0"/>
          <w:szCs w:val="21"/>
          <w:lang w:val="x-none"/>
        </w:rPr>
        <w:tab/>
        <w:t>健康保険・厚生年金保険の届出</w:t>
      </w:r>
    </w:p>
    <w:p w:rsidR="00F32595" w:rsidRPr="00F32595" w:rsidRDefault="00F32595" w:rsidP="00F32595">
      <w:pPr>
        <w:widowControl/>
        <w:tabs>
          <w:tab w:val="left" w:pos="1404"/>
        </w:tabs>
        <w:ind w:leftChars="450" w:left="1155" w:hangingChars="100" w:hanging="210"/>
        <w:outlineLvl w:val="6"/>
        <w:rPr>
          <w:kern w:val="0"/>
          <w:szCs w:val="21"/>
          <w:lang w:val="x-none"/>
        </w:rPr>
      </w:pPr>
      <w:r w:rsidRPr="00F32595">
        <w:rPr>
          <w:rFonts w:hint="eastAsia"/>
          <w:kern w:val="0"/>
          <w:szCs w:val="21"/>
          <w:lang w:val="x-none"/>
        </w:rPr>
        <w:t>④</w:t>
      </w:r>
      <w:r w:rsidRPr="00F32595">
        <w:rPr>
          <w:kern w:val="0"/>
          <w:szCs w:val="21"/>
          <w:lang w:val="x-none"/>
        </w:rPr>
        <w:tab/>
      </w:r>
      <w:r w:rsidRPr="00F32595">
        <w:rPr>
          <w:rFonts w:hint="eastAsia"/>
          <w:kern w:val="0"/>
          <w:szCs w:val="21"/>
          <w:lang w:val="x-none"/>
        </w:rPr>
        <w:t>従業員等の配偶者に係る</w:t>
      </w:r>
      <w:r w:rsidRPr="00F32595">
        <w:rPr>
          <w:kern w:val="0"/>
          <w:szCs w:val="21"/>
          <w:lang w:val="x-none"/>
        </w:rPr>
        <w:t>国民年金の第三号被保険者の届出</w:t>
      </w:r>
    </w:p>
    <w:p w:rsidR="00F32595" w:rsidRPr="00F32595" w:rsidRDefault="00F32595" w:rsidP="00F32595">
      <w:pPr>
        <w:widowControl/>
        <w:tabs>
          <w:tab w:val="left" w:pos="1404"/>
        </w:tabs>
        <w:ind w:leftChars="450" w:left="1155" w:hangingChars="100" w:hanging="210"/>
        <w:outlineLvl w:val="6"/>
        <w:rPr>
          <w:kern w:val="0"/>
          <w:szCs w:val="21"/>
          <w:lang w:val="x-none"/>
        </w:rPr>
      </w:pPr>
      <w:r w:rsidRPr="00F32595">
        <w:rPr>
          <w:rFonts w:hint="eastAsia"/>
          <w:kern w:val="0"/>
          <w:szCs w:val="21"/>
          <w:lang w:val="x-none"/>
        </w:rPr>
        <w:t>⑤</w:t>
      </w:r>
      <w:r w:rsidRPr="00F32595">
        <w:rPr>
          <w:rFonts w:hint="eastAsia"/>
          <w:kern w:val="0"/>
          <w:szCs w:val="21"/>
          <w:lang w:val="x-none"/>
        </w:rPr>
        <w:tab/>
        <w:t>報酬、料金等の支払調書の作成</w:t>
      </w:r>
    </w:p>
    <w:p w:rsidR="00F32595" w:rsidRPr="00F32595" w:rsidRDefault="007D1FD5" w:rsidP="00F32595">
      <w:pPr>
        <w:widowControl/>
        <w:tabs>
          <w:tab w:val="left" w:pos="1404"/>
        </w:tabs>
        <w:ind w:leftChars="450" w:left="1155" w:hangingChars="100" w:hanging="210"/>
        <w:outlineLvl w:val="6"/>
        <w:rPr>
          <w:rFonts w:hAnsi="ＭＳ 明朝" w:cs="ＭＳ 明朝"/>
          <w:kern w:val="0"/>
          <w:szCs w:val="21"/>
          <w:lang w:val="x-none"/>
        </w:rPr>
      </w:pPr>
      <w:r>
        <w:rPr>
          <w:rFonts w:hAnsi="ＭＳ 明朝" w:cs="ＭＳ 明朝" w:hint="eastAsia"/>
          <w:kern w:val="0"/>
          <w:szCs w:val="21"/>
          <w:lang w:val="x-none"/>
        </w:rPr>
        <w:t>⑥</w:t>
      </w:r>
      <w:r w:rsidR="00F32595" w:rsidRPr="00F32595">
        <w:rPr>
          <w:rFonts w:hAnsi="ＭＳ 明朝" w:cs="ＭＳ 明朝"/>
          <w:kern w:val="0"/>
          <w:szCs w:val="21"/>
          <w:lang w:val="x-none"/>
        </w:rPr>
        <w:tab/>
        <w:t>配当、剰余金の分配及び基金利息の支払調書の作成</w:t>
      </w:r>
    </w:p>
    <w:p w:rsidR="00F32595" w:rsidRPr="00F32595" w:rsidRDefault="007D1FD5" w:rsidP="00F32595">
      <w:pPr>
        <w:widowControl/>
        <w:tabs>
          <w:tab w:val="left" w:pos="1404"/>
        </w:tabs>
        <w:ind w:leftChars="450" w:left="1155" w:hangingChars="100" w:hanging="210"/>
        <w:outlineLvl w:val="6"/>
        <w:rPr>
          <w:rFonts w:hAnsi="ＭＳ 明朝" w:cs="ＭＳ 明朝"/>
          <w:kern w:val="0"/>
          <w:szCs w:val="21"/>
          <w:lang w:val="x-none"/>
        </w:rPr>
      </w:pPr>
      <w:r>
        <w:rPr>
          <w:rFonts w:hAnsi="ＭＳ 明朝" w:cs="ＭＳ 明朝" w:hint="eastAsia"/>
          <w:kern w:val="0"/>
          <w:szCs w:val="21"/>
          <w:lang w:val="x-none"/>
        </w:rPr>
        <w:t>⑦</w:t>
      </w:r>
      <w:r w:rsidR="00F32595" w:rsidRPr="00F32595">
        <w:rPr>
          <w:rFonts w:hAnsi="ＭＳ 明朝" w:cs="ＭＳ 明朝"/>
          <w:kern w:val="0"/>
          <w:szCs w:val="21"/>
          <w:lang w:val="x-none"/>
        </w:rPr>
        <w:tab/>
        <w:t>不動産の使用料等の支払調書の作成</w:t>
      </w:r>
    </w:p>
    <w:p w:rsidR="00F32595" w:rsidRPr="00F32595" w:rsidRDefault="007D1FD5" w:rsidP="00F32595">
      <w:pPr>
        <w:widowControl/>
        <w:tabs>
          <w:tab w:val="left" w:pos="1404"/>
        </w:tabs>
        <w:ind w:leftChars="450" w:left="1155" w:hangingChars="100" w:hanging="210"/>
        <w:outlineLvl w:val="6"/>
        <w:rPr>
          <w:rFonts w:hAnsi="ＭＳ 明朝" w:cs="ＭＳ 明朝"/>
          <w:kern w:val="0"/>
          <w:szCs w:val="21"/>
          <w:lang w:val="x-none"/>
        </w:rPr>
      </w:pPr>
      <w:r>
        <w:rPr>
          <w:rFonts w:hAnsi="ＭＳ 明朝" w:cs="ＭＳ 明朝" w:hint="eastAsia"/>
          <w:kern w:val="0"/>
          <w:szCs w:val="21"/>
          <w:lang w:val="x-none"/>
        </w:rPr>
        <w:t>⑧</w:t>
      </w:r>
      <w:r w:rsidR="00F32595" w:rsidRPr="00F32595">
        <w:rPr>
          <w:rFonts w:hAnsi="ＭＳ 明朝" w:cs="ＭＳ 明朝"/>
          <w:kern w:val="0"/>
          <w:szCs w:val="21"/>
          <w:lang w:val="x-none"/>
        </w:rPr>
        <w:tab/>
        <w:t>不動産等の譲受けの対価の支払調書の作成</w:t>
      </w:r>
    </w:p>
    <w:p w:rsidR="00F32595" w:rsidRPr="00F32595" w:rsidRDefault="007D1FD5" w:rsidP="00F32595">
      <w:pPr>
        <w:widowControl/>
        <w:tabs>
          <w:tab w:val="left" w:pos="1404"/>
        </w:tabs>
        <w:ind w:leftChars="450" w:left="1155" w:hangingChars="100" w:hanging="210"/>
        <w:outlineLvl w:val="6"/>
        <w:rPr>
          <w:rFonts w:hAnsi="ＭＳ 明朝" w:cs="ＭＳ 明朝"/>
          <w:kern w:val="0"/>
          <w:szCs w:val="21"/>
          <w:lang w:val="x-none"/>
        </w:rPr>
      </w:pPr>
      <w:r>
        <w:rPr>
          <w:rFonts w:hAnsi="ＭＳ 明朝" w:cs="ＭＳ 明朝" w:hint="eastAsia"/>
          <w:kern w:val="0"/>
          <w:szCs w:val="21"/>
          <w:lang w:val="x-none"/>
        </w:rPr>
        <w:t>⑨</w:t>
      </w:r>
      <w:r w:rsidR="00F32595" w:rsidRPr="00F32595">
        <w:rPr>
          <w:rFonts w:hAnsi="ＭＳ 明朝" w:cs="ＭＳ 明朝"/>
          <w:kern w:val="0"/>
          <w:szCs w:val="21"/>
          <w:lang w:val="x-none"/>
        </w:rPr>
        <w:tab/>
      </w:r>
      <w:r w:rsidR="00F32595" w:rsidRPr="00F32595">
        <w:rPr>
          <w:rFonts w:hAnsi="ＭＳ 明朝" w:cs="ＭＳ 明朝" w:hint="eastAsia"/>
          <w:kern w:val="0"/>
          <w:szCs w:val="21"/>
          <w:lang w:val="x-none"/>
        </w:rPr>
        <w:t>利子等</w:t>
      </w:r>
      <w:r w:rsidR="00F32595" w:rsidRPr="00F32595">
        <w:rPr>
          <w:rFonts w:hAnsi="ＭＳ 明朝" w:cs="ＭＳ 明朝"/>
          <w:kern w:val="0"/>
          <w:szCs w:val="21"/>
          <w:lang w:val="x-none"/>
        </w:rPr>
        <w:t>の支払調書の作成</w:t>
      </w:r>
      <w:r w:rsidR="00F32595" w:rsidRPr="00F32595">
        <w:rPr>
          <w:rFonts w:hAnsi="ＭＳ 明朝" w:cs="ＭＳ 明朝" w:hint="eastAsia"/>
          <w:kern w:val="0"/>
          <w:szCs w:val="21"/>
          <w:lang w:val="x-none"/>
        </w:rPr>
        <w:t xml:space="preserve">　</w:t>
      </w:r>
    </w:p>
    <w:p w:rsidR="00F32595" w:rsidRPr="00F32595" w:rsidRDefault="007D1FD5" w:rsidP="00F32595">
      <w:pPr>
        <w:widowControl/>
        <w:tabs>
          <w:tab w:val="left" w:pos="1404"/>
        </w:tabs>
        <w:ind w:leftChars="450" w:left="1155" w:hangingChars="100" w:hanging="210"/>
        <w:outlineLvl w:val="6"/>
        <w:rPr>
          <w:rFonts w:hAnsi="ＭＳ 明朝" w:cs="ＭＳ 明朝"/>
          <w:kern w:val="0"/>
          <w:szCs w:val="21"/>
          <w:lang w:val="x-none"/>
        </w:rPr>
      </w:pPr>
      <w:r>
        <w:rPr>
          <w:rFonts w:hAnsi="ＭＳ 明朝" w:cs="ＭＳ 明朝" w:hint="eastAsia"/>
          <w:kern w:val="0"/>
          <w:szCs w:val="21"/>
          <w:lang w:val="x-none"/>
        </w:rPr>
        <w:t>⑩</w:t>
      </w:r>
      <w:r w:rsidR="00F32595" w:rsidRPr="00F32595">
        <w:rPr>
          <w:rFonts w:hAnsi="ＭＳ 明朝" w:cs="ＭＳ 明朝" w:hint="eastAsia"/>
          <w:kern w:val="0"/>
          <w:szCs w:val="21"/>
          <w:lang w:val="x-none"/>
        </w:rPr>
        <w:tab/>
        <w:t>その他の支払調書の作成</w:t>
      </w:r>
    </w:p>
    <w:p w:rsidR="00F32595" w:rsidRPr="00F32595" w:rsidRDefault="00F32595" w:rsidP="006A5D57">
      <w:pPr>
        <w:pStyle w:val="a1"/>
        <w:rPr>
          <w:lang w:val="x-none"/>
        </w:rPr>
      </w:pPr>
    </w:p>
    <w:p w:rsidR="001419D2" w:rsidRPr="00C7461C" w:rsidRDefault="001419D2" w:rsidP="00CE2933">
      <w:pPr>
        <w:pStyle w:val="1"/>
      </w:pPr>
      <w:r w:rsidRPr="00C7461C">
        <w:rPr>
          <w:rFonts w:hint="eastAsia"/>
        </w:rPr>
        <w:t>管理組織体制</w:t>
      </w:r>
    </w:p>
    <w:p w:rsidR="001419D2" w:rsidRPr="00C7461C" w:rsidRDefault="001419D2" w:rsidP="003406A0">
      <w:pPr>
        <w:pStyle w:val="2"/>
      </w:pPr>
      <w:r w:rsidRPr="00C7461C">
        <w:rPr>
          <w:rFonts w:hint="eastAsia"/>
        </w:rPr>
        <w:t>管轄部門</w:t>
      </w:r>
    </w:p>
    <w:p w:rsidR="001419D2" w:rsidRDefault="001419D2" w:rsidP="003406A0">
      <w:pPr>
        <w:pStyle w:val="a1"/>
      </w:pPr>
      <w:r w:rsidRPr="00C7461C">
        <w:rPr>
          <w:rFonts w:hint="eastAsia"/>
        </w:rPr>
        <w:t>会社における特定個人情報・雇用管理情報に係る管轄部門は、</w:t>
      </w:r>
      <w:commentRangeStart w:id="1"/>
      <w:r w:rsidRPr="00C7461C">
        <w:rPr>
          <w:rFonts w:hint="eastAsia"/>
        </w:rPr>
        <w:t>人事部</w:t>
      </w:r>
      <w:commentRangeEnd w:id="1"/>
      <w:r w:rsidR="004F273B">
        <w:rPr>
          <w:rStyle w:val="af0"/>
        </w:rPr>
        <w:commentReference w:id="1"/>
      </w:r>
      <w:r w:rsidRPr="00C7461C">
        <w:rPr>
          <w:rFonts w:hint="eastAsia"/>
        </w:rPr>
        <w:t>である。</w:t>
      </w:r>
    </w:p>
    <w:p w:rsidR="00A41FAF" w:rsidRPr="00C7461C" w:rsidRDefault="00A41FAF" w:rsidP="00A41FAF"/>
    <w:p w:rsidR="001419D2" w:rsidRPr="00C7461C" w:rsidRDefault="00CE4A07" w:rsidP="0019290A">
      <w:pPr>
        <w:pStyle w:val="2"/>
      </w:pPr>
      <w:r>
        <w:rPr>
          <w:rFonts w:hint="eastAsia"/>
        </w:rPr>
        <w:t>雇用管理情報責任者の任務</w:t>
      </w:r>
    </w:p>
    <w:p w:rsidR="001419D2" w:rsidRDefault="001419D2" w:rsidP="003406A0">
      <w:pPr>
        <w:pStyle w:val="4"/>
        <w:ind w:left="1047" w:hanging="312"/>
      </w:pPr>
      <w:commentRangeStart w:id="2"/>
      <w:r w:rsidRPr="00C7461C">
        <w:rPr>
          <w:rFonts w:hint="eastAsia"/>
        </w:rPr>
        <w:t>人事部長</w:t>
      </w:r>
      <w:commentRangeEnd w:id="2"/>
      <w:r w:rsidR="004F273B">
        <w:rPr>
          <w:rStyle w:val="af0"/>
          <w:rFonts w:cs="Times New Roman"/>
          <w:spacing w:val="0"/>
          <w:lang w:val="en-US"/>
        </w:rPr>
        <w:commentReference w:id="2"/>
      </w:r>
      <w:r w:rsidRPr="00C7461C">
        <w:rPr>
          <w:rFonts w:hint="eastAsia"/>
        </w:rPr>
        <w:t>を</w:t>
      </w:r>
      <w:r w:rsidR="00CE4A07">
        <w:rPr>
          <w:rFonts w:hint="eastAsia"/>
        </w:rPr>
        <w:t>雇用管理情報責任者</w:t>
      </w:r>
      <w:r w:rsidRPr="00C7461C">
        <w:rPr>
          <w:rFonts w:hint="eastAsia"/>
        </w:rPr>
        <w:t>とする。</w:t>
      </w:r>
    </w:p>
    <w:p w:rsidR="00CE4A07" w:rsidRPr="00C7461C" w:rsidRDefault="00CE4A07" w:rsidP="003406A0">
      <w:pPr>
        <w:pStyle w:val="4"/>
        <w:ind w:left="1047" w:hanging="312"/>
      </w:pPr>
      <w:r>
        <w:rPr>
          <w:rFonts w:hint="eastAsia"/>
        </w:rPr>
        <w:t>雇用管理情報責任者は、会社における特定個人情報の管理に関する事務を総括する。</w:t>
      </w:r>
    </w:p>
    <w:p w:rsidR="001419D2" w:rsidRDefault="00CE4A07" w:rsidP="003406A0">
      <w:pPr>
        <w:pStyle w:val="4"/>
        <w:ind w:left="1047" w:hanging="312"/>
      </w:pPr>
      <w:r>
        <w:rPr>
          <w:rFonts w:hint="eastAsia"/>
        </w:rPr>
        <w:t>雇用管理情報責任者</w:t>
      </w:r>
      <w:r w:rsidR="001419D2" w:rsidRPr="00C7461C">
        <w:rPr>
          <w:rFonts w:hint="eastAsia"/>
        </w:rPr>
        <w:t>は、</w:t>
      </w:r>
      <w:r w:rsidR="009E4575">
        <w:rPr>
          <w:rFonts w:hint="eastAsia"/>
        </w:rPr>
        <w:t>本</w:t>
      </w:r>
      <w:r w:rsidR="001419D2" w:rsidRPr="00C7461C">
        <w:rPr>
          <w:rFonts w:hint="eastAsia"/>
        </w:rPr>
        <w:t>マニュアルをより理解し、遵守するとともに、事務取担当者に理解させ、遵守させるための監督を行う責任を負う。</w:t>
      </w:r>
    </w:p>
    <w:p w:rsidR="00A41FAF" w:rsidRPr="00C7461C" w:rsidRDefault="00A41FAF" w:rsidP="00A41FAF"/>
    <w:p w:rsidR="001419D2" w:rsidRPr="00C7461C" w:rsidRDefault="001419D2" w:rsidP="003406A0">
      <w:pPr>
        <w:pStyle w:val="2"/>
      </w:pPr>
      <w:r w:rsidRPr="00C7461C">
        <w:t>事務取扱担当者</w:t>
      </w:r>
    </w:p>
    <w:p w:rsidR="000B6D37" w:rsidRDefault="001419D2" w:rsidP="00CE4A07">
      <w:pPr>
        <w:pStyle w:val="4"/>
        <w:ind w:left="1047" w:hanging="312"/>
      </w:pPr>
      <w:commentRangeStart w:id="3"/>
      <w:r w:rsidRPr="00C7461C">
        <w:t>人事部</w:t>
      </w:r>
      <w:commentRangeEnd w:id="3"/>
      <w:r w:rsidR="004F273B">
        <w:rPr>
          <w:rStyle w:val="af0"/>
          <w:rFonts w:cs="Times New Roman"/>
          <w:spacing w:val="0"/>
          <w:lang w:val="en-US"/>
        </w:rPr>
        <w:commentReference w:id="3"/>
      </w:r>
      <w:r w:rsidRPr="00C7461C">
        <w:t>の従業員を</w:t>
      </w:r>
      <w:r w:rsidR="000B6D37">
        <w:rPr>
          <w:rFonts w:hint="eastAsia"/>
        </w:rPr>
        <w:t>特定個人情報関係事務に係る</w:t>
      </w:r>
      <w:r w:rsidRPr="00C7461C">
        <w:t>事務取扱担当者とする。</w:t>
      </w:r>
    </w:p>
    <w:p w:rsidR="00CE4A07" w:rsidRDefault="001419D2" w:rsidP="00CE4A07">
      <w:pPr>
        <w:pStyle w:val="4"/>
        <w:ind w:left="1047" w:hanging="312"/>
      </w:pPr>
      <w:r w:rsidRPr="00C7461C">
        <w:t>各部門において</w:t>
      </w:r>
      <w:r w:rsidRPr="00C7461C">
        <w:rPr>
          <w:rFonts w:hint="eastAsia"/>
        </w:rPr>
        <w:t>個人番号が記載された書類等の受領を行わせるため、</w:t>
      </w:r>
      <w:r w:rsidRPr="00C7461C">
        <w:t>各部門に事務取扱担当者を置くことができる。</w:t>
      </w:r>
    </w:p>
    <w:p w:rsidR="000B6D37" w:rsidRPr="00C7461C" w:rsidRDefault="000B6D37" w:rsidP="00CE4A07">
      <w:pPr>
        <w:pStyle w:val="4"/>
        <w:ind w:left="1047" w:hanging="312"/>
      </w:pPr>
      <w:r>
        <w:rPr>
          <w:rFonts w:hint="eastAsia"/>
        </w:rPr>
        <w:t>事務取扱担当者は、会社及び各部門における特定個人情報を適切に管理する任に当たる。</w:t>
      </w:r>
    </w:p>
    <w:p w:rsidR="001419D2" w:rsidRPr="00C7461C" w:rsidRDefault="001419D2" w:rsidP="0019290A">
      <w:pPr>
        <w:pStyle w:val="4"/>
        <w:numPr>
          <w:ilvl w:val="0"/>
          <w:numId w:val="0"/>
        </w:numPr>
        <w:ind w:left="1047" w:hanging="312"/>
      </w:pPr>
      <w:r w:rsidRPr="00C7461C">
        <w:rPr>
          <w:rFonts w:hint="eastAsia"/>
        </w:rPr>
        <w:t>(</w:t>
      </w:r>
      <w:r w:rsidR="000B6D37">
        <w:t>4</w:t>
      </w:r>
      <w:r w:rsidRPr="00C7461C">
        <w:rPr>
          <w:rFonts w:hint="eastAsia"/>
        </w:rPr>
        <w:t>)</w:t>
      </w:r>
      <w:r w:rsidRPr="00C7461C">
        <w:tab/>
        <w:t>事務取扱担当者の氏名及び役割の範囲は次表のとおりである。</w:t>
      </w:r>
    </w:p>
    <w:tbl>
      <w:tblPr>
        <w:tblW w:w="0" w:type="auto"/>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142"/>
        <w:gridCol w:w="2942"/>
      </w:tblGrid>
      <w:tr w:rsidR="00F94754" w:rsidTr="00F94754">
        <w:tc>
          <w:tcPr>
            <w:tcW w:w="2022" w:type="dxa"/>
            <w:shd w:val="clear" w:color="auto" w:fill="auto"/>
          </w:tcPr>
          <w:p w:rsidR="00F94754" w:rsidRDefault="00F94754" w:rsidP="00630724">
            <w:pPr>
              <w:pStyle w:val="a1"/>
              <w:ind w:leftChars="0" w:left="0" w:firstLineChars="0" w:firstLine="0"/>
            </w:pPr>
            <w:commentRangeStart w:id="4"/>
            <w:r>
              <w:t>部門名</w:t>
            </w:r>
          </w:p>
        </w:tc>
        <w:tc>
          <w:tcPr>
            <w:tcW w:w="1142" w:type="dxa"/>
            <w:shd w:val="clear" w:color="auto" w:fill="auto"/>
          </w:tcPr>
          <w:p w:rsidR="00F94754" w:rsidRDefault="00F94754" w:rsidP="00630724">
            <w:pPr>
              <w:pStyle w:val="a1"/>
              <w:ind w:leftChars="0" w:left="0" w:firstLineChars="0" w:firstLine="0"/>
            </w:pPr>
            <w:r>
              <w:t>職名</w:t>
            </w:r>
          </w:p>
        </w:tc>
        <w:tc>
          <w:tcPr>
            <w:tcW w:w="2942" w:type="dxa"/>
            <w:shd w:val="clear" w:color="auto" w:fill="auto"/>
          </w:tcPr>
          <w:p w:rsidR="00F94754" w:rsidRDefault="00F94754" w:rsidP="00630724">
            <w:pPr>
              <w:pStyle w:val="a1"/>
              <w:ind w:leftChars="0" w:left="0" w:firstLineChars="0" w:firstLine="0"/>
            </w:pPr>
            <w:r>
              <w:t>取扱事務</w:t>
            </w:r>
            <w:commentRangeEnd w:id="4"/>
            <w:r w:rsidR="004F273B">
              <w:rPr>
                <w:rStyle w:val="af0"/>
              </w:rPr>
              <w:commentReference w:id="4"/>
            </w:r>
          </w:p>
        </w:tc>
      </w:tr>
      <w:tr w:rsidR="00F94754" w:rsidTr="00F94754">
        <w:tc>
          <w:tcPr>
            <w:tcW w:w="2022" w:type="dxa"/>
            <w:shd w:val="clear" w:color="auto" w:fill="auto"/>
          </w:tcPr>
          <w:p w:rsidR="00F94754" w:rsidRDefault="00F94754" w:rsidP="00630724">
            <w:pPr>
              <w:pStyle w:val="a1"/>
              <w:ind w:leftChars="0" w:left="0" w:firstLineChars="0" w:firstLine="0"/>
            </w:pPr>
            <w:r>
              <w:t>人事部</w:t>
            </w:r>
          </w:p>
        </w:tc>
        <w:tc>
          <w:tcPr>
            <w:tcW w:w="1142" w:type="dxa"/>
            <w:shd w:val="clear" w:color="auto" w:fill="auto"/>
          </w:tcPr>
          <w:p w:rsidR="00F94754" w:rsidRDefault="00F94754" w:rsidP="00630724">
            <w:pPr>
              <w:pStyle w:val="a1"/>
              <w:ind w:leftChars="0" w:left="0" w:firstLineChars="0" w:firstLine="0"/>
            </w:pPr>
            <w:r>
              <w:t>部長</w:t>
            </w:r>
          </w:p>
        </w:tc>
        <w:tc>
          <w:tcPr>
            <w:tcW w:w="2942" w:type="dxa"/>
            <w:shd w:val="clear" w:color="auto" w:fill="auto"/>
          </w:tcPr>
          <w:p w:rsidR="00F94754" w:rsidRDefault="00F94754" w:rsidP="00630724">
            <w:pPr>
              <w:pStyle w:val="a1"/>
              <w:ind w:leftChars="0" w:left="0" w:firstLineChars="0" w:firstLine="0"/>
            </w:pPr>
            <w:r>
              <w:t>事務取扱担当者の統括管理</w:t>
            </w:r>
          </w:p>
        </w:tc>
      </w:tr>
      <w:tr w:rsidR="00F94754" w:rsidTr="00F94754">
        <w:tc>
          <w:tcPr>
            <w:tcW w:w="2022" w:type="dxa"/>
            <w:shd w:val="clear" w:color="auto" w:fill="auto"/>
          </w:tcPr>
          <w:p w:rsidR="00F94754" w:rsidRDefault="00F94754" w:rsidP="00630724">
            <w:pPr>
              <w:pStyle w:val="a1"/>
              <w:ind w:leftChars="0" w:left="0" w:firstLineChars="0" w:firstLine="0"/>
            </w:pPr>
            <w:r>
              <w:t>人事部</w:t>
            </w:r>
          </w:p>
        </w:tc>
        <w:tc>
          <w:tcPr>
            <w:tcW w:w="1142" w:type="dxa"/>
            <w:shd w:val="clear" w:color="auto" w:fill="auto"/>
          </w:tcPr>
          <w:p w:rsidR="00F94754" w:rsidRDefault="00F94754" w:rsidP="00630724">
            <w:pPr>
              <w:pStyle w:val="a1"/>
              <w:ind w:leftChars="0" w:left="0" w:firstLineChars="0" w:firstLine="0"/>
            </w:pPr>
            <w:r>
              <w:t>部員</w:t>
            </w:r>
          </w:p>
        </w:tc>
        <w:tc>
          <w:tcPr>
            <w:tcW w:w="2942" w:type="dxa"/>
            <w:shd w:val="clear" w:color="auto" w:fill="auto"/>
          </w:tcPr>
          <w:p w:rsidR="00F94754" w:rsidRDefault="00F94754" w:rsidP="00630724">
            <w:pPr>
              <w:pStyle w:val="a1"/>
              <w:ind w:leftChars="0" w:left="0" w:firstLineChars="0" w:firstLine="0"/>
            </w:pPr>
            <w:r>
              <w:t>社会保険関係事務</w:t>
            </w:r>
          </w:p>
        </w:tc>
      </w:tr>
      <w:tr w:rsidR="00F94754" w:rsidTr="00F94754">
        <w:tc>
          <w:tcPr>
            <w:tcW w:w="2022" w:type="dxa"/>
            <w:shd w:val="clear" w:color="auto" w:fill="auto"/>
          </w:tcPr>
          <w:p w:rsidR="00F94754" w:rsidRDefault="00F94754" w:rsidP="00630724">
            <w:pPr>
              <w:pStyle w:val="a1"/>
              <w:ind w:leftChars="0" w:left="0" w:firstLineChars="0" w:firstLine="0"/>
            </w:pPr>
            <w:r>
              <w:lastRenderedPageBreak/>
              <w:t>人事部</w:t>
            </w:r>
          </w:p>
        </w:tc>
        <w:tc>
          <w:tcPr>
            <w:tcW w:w="1142" w:type="dxa"/>
            <w:shd w:val="clear" w:color="auto" w:fill="auto"/>
          </w:tcPr>
          <w:p w:rsidR="00F94754" w:rsidRDefault="00F94754" w:rsidP="00630724">
            <w:pPr>
              <w:pStyle w:val="a1"/>
              <w:ind w:leftChars="0" w:left="0" w:firstLineChars="0" w:firstLine="0"/>
            </w:pPr>
            <w:r>
              <w:t>部員</w:t>
            </w:r>
          </w:p>
        </w:tc>
        <w:tc>
          <w:tcPr>
            <w:tcW w:w="2942" w:type="dxa"/>
            <w:shd w:val="clear" w:color="auto" w:fill="auto"/>
          </w:tcPr>
          <w:p w:rsidR="00F94754" w:rsidRDefault="00F94754" w:rsidP="00630724">
            <w:pPr>
              <w:pStyle w:val="a1"/>
              <w:ind w:leftChars="0" w:left="0" w:firstLineChars="0" w:firstLine="0"/>
            </w:pPr>
            <w:r>
              <w:t>給与</w:t>
            </w:r>
            <w:r w:rsidR="001E3806">
              <w:rPr>
                <w:rFonts w:hint="eastAsia"/>
              </w:rPr>
              <w:t>・年末調整</w:t>
            </w:r>
            <w:r>
              <w:t>関係事務</w:t>
            </w:r>
          </w:p>
        </w:tc>
      </w:tr>
      <w:tr w:rsidR="00FA2349" w:rsidTr="00F94754">
        <w:tc>
          <w:tcPr>
            <w:tcW w:w="2022" w:type="dxa"/>
            <w:shd w:val="clear" w:color="auto" w:fill="auto"/>
          </w:tcPr>
          <w:p w:rsidR="00FA2349" w:rsidRDefault="00FA2349" w:rsidP="00D170B3">
            <w:pPr>
              <w:pStyle w:val="a1"/>
              <w:ind w:leftChars="0" w:left="0" w:firstLineChars="0" w:firstLine="0"/>
            </w:pPr>
            <w:r>
              <w:t>総務部</w:t>
            </w:r>
          </w:p>
        </w:tc>
        <w:tc>
          <w:tcPr>
            <w:tcW w:w="1142" w:type="dxa"/>
            <w:shd w:val="clear" w:color="auto" w:fill="auto"/>
          </w:tcPr>
          <w:p w:rsidR="00FA2349" w:rsidRDefault="00FA2349" w:rsidP="00D170B3">
            <w:pPr>
              <w:pStyle w:val="a1"/>
              <w:ind w:leftChars="0" w:left="0" w:firstLineChars="0" w:firstLine="0"/>
            </w:pPr>
            <w:r>
              <w:t>係長</w:t>
            </w:r>
          </w:p>
        </w:tc>
        <w:tc>
          <w:tcPr>
            <w:tcW w:w="2942" w:type="dxa"/>
            <w:shd w:val="clear" w:color="auto" w:fill="auto"/>
          </w:tcPr>
          <w:p w:rsidR="00FA2349" w:rsidRDefault="00FA2349" w:rsidP="00D170B3">
            <w:pPr>
              <w:pStyle w:val="a1"/>
              <w:ind w:leftChars="0" w:left="0" w:firstLineChars="0" w:firstLine="0"/>
            </w:pPr>
            <w:r>
              <w:t>書類等の受領</w:t>
            </w:r>
          </w:p>
        </w:tc>
      </w:tr>
      <w:tr w:rsidR="00FA2349" w:rsidTr="00F94754">
        <w:tc>
          <w:tcPr>
            <w:tcW w:w="2022" w:type="dxa"/>
            <w:shd w:val="clear" w:color="auto" w:fill="auto"/>
          </w:tcPr>
          <w:p w:rsidR="00FA2349" w:rsidRDefault="00FA2349" w:rsidP="00FA2349">
            <w:pPr>
              <w:pStyle w:val="a1"/>
              <w:ind w:leftChars="0" w:left="0" w:firstLineChars="0" w:firstLine="0"/>
            </w:pPr>
            <w:r>
              <w:rPr>
                <w:rFonts w:hint="eastAsia"/>
              </w:rPr>
              <w:t>各事業所</w:t>
            </w:r>
          </w:p>
        </w:tc>
        <w:tc>
          <w:tcPr>
            <w:tcW w:w="1142" w:type="dxa"/>
            <w:shd w:val="clear" w:color="auto" w:fill="auto"/>
          </w:tcPr>
          <w:p w:rsidR="00FA2349" w:rsidRDefault="00FA2349" w:rsidP="00630724">
            <w:pPr>
              <w:pStyle w:val="a1"/>
              <w:ind w:leftChars="0" w:left="0" w:firstLineChars="0" w:firstLine="0"/>
            </w:pPr>
            <w:r>
              <w:rPr>
                <w:rFonts w:hint="eastAsia"/>
              </w:rPr>
              <w:t>所長</w:t>
            </w:r>
          </w:p>
        </w:tc>
        <w:tc>
          <w:tcPr>
            <w:tcW w:w="2942" w:type="dxa"/>
            <w:shd w:val="clear" w:color="auto" w:fill="auto"/>
          </w:tcPr>
          <w:p w:rsidR="00FA2349" w:rsidRDefault="00FA2349" w:rsidP="00630724">
            <w:pPr>
              <w:pStyle w:val="a1"/>
              <w:ind w:leftChars="0" w:left="0" w:firstLineChars="0" w:firstLine="0"/>
            </w:pPr>
            <w:r>
              <w:t>書類等の受領</w:t>
            </w:r>
          </w:p>
        </w:tc>
      </w:tr>
      <w:tr w:rsidR="00FA2349" w:rsidTr="00F94754">
        <w:tc>
          <w:tcPr>
            <w:tcW w:w="2022" w:type="dxa"/>
            <w:shd w:val="clear" w:color="auto" w:fill="auto"/>
          </w:tcPr>
          <w:p w:rsidR="00FA2349" w:rsidRDefault="00FA2349" w:rsidP="00630724">
            <w:pPr>
              <w:pStyle w:val="a1"/>
              <w:ind w:leftChars="0" w:left="0" w:firstLineChars="0" w:firstLine="0"/>
            </w:pPr>
            <w:r>
              <w:t>営業部</w:t>
            </w:r>
          </w:p>
        </w:tc>
        <w:tc>
          <w:tcPr>
            <w:tcW w:w="1142" w:type="dxa"/>
            <w:shd w:val="clear" w:color="auto" w:fill="auto"/>
          </w:tcPr>
          <w:p w:rsidR="00FA2349" w:rsidRDefault="00FA2349" w:rsidP="00630724">
            <w:pPr>
              <w:pStyle w:val="a1"/>
              <w:ind w:leftChars="0" w:left="0" w:firstLineChars="0" w:firstLine="0"/>
            </w:pPr>
            <w:r>
              <w:t>係長</w:t>
            </w:r>
          </w:p>
        </w:tc>
        <w:tc>
          <w:tcPr>
            <w:tcW w:w="2942" w:type="dxa"/>
            <w:shd w:val="clear" w:color="auto" w:fill="auto"/>
          </w:tcPr>
          <w:p w:rsidR="00FA2349" w:rsidRDefault="00FA2349" w:rsidP="00630724">
            <w:pPr>
              <w:pStyle w:val="a1"/>
              <w:ind w:leftChars="0" w:left="0" w:firstLineChars="0" w:firstLine="0"/>
            </w:pPr>
            <w:r>
              <w:t>書類等の受領</w:t>
            </w:r>
          </w:p>
        </w:tc>
      </w:tr>
    </w:tbl>
    <w:p w:rsidR="001419D2" w:rsidRDefault="001419D2" w:rsidP="0019290A">
      <w:pPr>
        <w:pStyle w:val="a1"/>
      </w:pPr>
    </w:p>
    <w:p w:rsidR="00EF0378" w:rsidRDefault="00EF0378" w:rsidP="0019290A">
      <w:pPr>
        <w:pStyle w:val="1"/>
      </w:pPr>
      <w:r>
        <w:t>人的管理</w:t>
      </w:r>
    </w:p>
    <w:p w:rsidR="006A5D57" w:rsidRDefault="006A5D57" w:rsidP="006A5D57">
      <w:pPr>
        <w:pStyle w:val="a1"/>
      </w:pPr>
      <w:r>
        <w:rPr>
          <w:rFonts w:hint="eastAsia"/>
        </w:rPr>
        <w:t>会社は、すべての従業員</w:t>
      </w:r>
      <w:r w:rsidR="00DB4F58">
        <w:rPr>
          <w:rFonts w:hint="eastAsia"/>
        </w:rPr>
        <w:t>等</w:t>
      </w:r>
      <w:r>
        <w:rPr>
          <w:rFonts w:hint="eastAsia"/>
        </w:rPr>
        <w:t>と特定個人情報その他の個人データの秘密保持契約</w:t>
      </w:r>
      <w:r w:rsidR="00445B83">
        <w:rPr>
          <w:rFonts w:hint="eastAsia"/>
        </w:rPr>
        <w:t>等</w:t>
      </w:r>
      <w:r>
        <w:rPr>
          <w:rFonts w:hint="eastAsia"/>
        </w:rPr>
        <w:t>の締結及び</w:t>
      </w:r>
      <w:r w:rsidR="00445B83">
        <w:rPr>
          <w:rFonts w:hint="eastAsia"/>
        </w:rPr>
        <w:t>従業員等</w:t>
      </w:r>
      <w:r>
        <w:rPr>
          <w:rFonts w:hint="eastAsia"/>
        </w:rPr>
        <w:t>に対する教育・訓練等を実施し、</w:t>
      </w:r>
      <w:r w:rsidR="00445B83">
        <w:rPr>
          <w:rFonts w:hint="eastAsia"/>
        </w:rPr>
        <w:t>特定個人情報その他の個人データ</w:t>
      </w:r>
      <w:r>
        <w:rPr>
          <w:rFonts w:hint="eastAsia"/>
        </w:rPr>
        <w:t>の安全管理が図られるよう</w:t>
      </w:r>
      <w:r w:rsidR="00445B83">
        <w:rPr>
          <w:rFonts w:hint="eastAsia"/>
        </w:rPr>
        <w:t>従業員等</w:t>
      </w:r>
      <w:r>
        <w:rPr>
          <w:rFonts w:hint="eastAsia"/>
        </w:rPr>
        <w:t>を監督する</w:t>
      </w:r>
      <w:r w:rsidR="00445B83">
        <w:rPr>
          <w:rFonts w:hint="eastAsia"/>
        </w:rPr>
        <w:t>ものとする</w:t>
      </w:r>
      <w:r>
        <w:rPr>
          <w:rFonts w:hint="eastAsia"/>
        </w:rPr>
        <w:t>。</w:t>
      </w:r>
    </w:p>
    <w:p w:rsidR="00445B83" w:rsidRPr="006A5D57" w:rsidRDefault="00445B83" w:rsidP="006A5D57">
      <w:pPr>
        <w:pStyle w:val="a1"/>
      </w:pPr>
    </w:p>
    <w:p w:rsidR="005B2BA5" w:rsidRDefault="005B2BA5" w:rsidP="00EF0378">
      <w:pPr>
        <w:pStyle w:val="2"/>
      </w:pPr>
      <w:r>
        <w:t>すべての従業員等の秘密保持義務</w:t>
      </w:r>
    </w:p>
    <w:p w:rsidR="005B2BA5" w:rsidRDefault="001F63F4" w:rsidP="001F63F4">
      <w:pPr>
        <w:pStyle w:val="a1"/>
      </w:pPr>
      <w:r>
        <w:rPr>
          <w:rFonts w:hint="eastAsia"/>
        </w:rPr>
        <w:t>会社は、従業員等が、在職中及びその職を退いた後において、その業務に関して知り得た特定個人情報その他の個人データを第三者に知らせ、又は利用目的外に使用しないことを内容とする契約等を採用時等に締結するものとする。</w:t>
      </w:r>
    </w:p>
    <w:p w:rsidR="001F63F4" w:rsidRDefault="001F63F4" w:rsidP="001F63F4">
      <w:pPr>
        <w:pStyle w:val="a1"/>
      </w:pPr>
    </w:p>
    <w:p w:rsidR="00EF0378" w:rsidRDefault="00EF0378" w:rsidP="00EF0378">
      <w:pPr>
        <w:pStyle w:val="2"/>
      </w:pPr>
      <w:r>
        <w:rPr>
          <w:rFonts w:hint="eastAsia"/>
        </w:rPr>
        <w:t>すべての</w:t>
      </w:r>
      <w:r w:rsidR="006624A1">
        <w:rPr>
          <w:rFonts w:hint="eastAsia"/>
        </w:rPr>
        <w:t>従業員等</w:t>
      </w:r>
      <w:r>
        <w:rPr>
          <w:rFonts w:hint="eastAsia"/>
        </w:rPr>
        <w:t>に対する教育の実施</w:t>
      </w:r>
    </w:p>
    <w:p w:rsidR="00EF0378" w:rsidRDefault="00EF0378" w:rsidP="00EF0378">
      <w:pPr>
        <w:pStyle w:val="3"/>
      </w:pPr>
      <w:r>
        <w:t>趣旨</w:t>
      </w:r>
    </w:p>
    <w:p w:rsidR="00966B2A" w:rsidRDefault="00966B2A" w:rsidP="00966B2A">
      <w:pPr>
        <w:pStyle w:val="4"/>
      </w:pPr>
      <w:r>
        <w:rPr>
          <w:rFonts w:hint="eastAsia"/>
        </w:rPr>
        <w:t>雇用管理情報責任者は、</w:t>
      </w:r>
      <w:r w:rsidR="00EF0378">
        <w:rPr>
          <w:rFonts w:hint="eastAsia"/>
        </w:rPr>
        <w:t>すべての</w:t>
      </w:r>
      <w:r w:rsidR="005B2BA5">
        <w:rPr>
          <w:rFonts w:hint="eastAsia"/>
        </w:rPr>
        <w:t>従業員等</w:t>
      </w:r>
      <w:r w:rsidR="00EF0378">
        <w:rPr>
          <w:rFonts w:hint="eastAsia"/>
        </w:rPr>
        <w:t>に教育を実施し、</w:t>
      </w:r>
      <w:r>
        <w:rPr>
          <w:rFonts w:hint="eastAsia"/>
        </w:rPr>
        <w:t>会社の基本</w:t>
      </w:r>
      <w:r w:rsidR="00EF0378">
        <w:rPr>
          <w:rFonts w:hint="eastAsia"/>
        </w:rPr>
        <w:t>方針及び</w:t>
      </w:r>
      <w:r>
        <w:rPr>
          <w:rFonts w:hint="eastAsia"/>
        </w:rPr>
        <w:t>特定個人情報</w:t>
      </w:r>
      <w:r w:rsidR="00EF0378">
        <w:rPr>
          <w:rFonts w:hint="eastAsia"/>
        </w:rPr>
        <w:t>の取扱い</w:t>
      </w:r>
      <w:r>
        <w:rPr>
          <w:rFonts w:hint="eastAsia"/>
        </w:rPr>
        <w:t>の重要性を</w:t>
      </w:r>
      <w:r w:rsidR="00EF0378">
        <w:rPr>
          <w:rFonts w:hint="eastAsia"/>
        </w:rPr>
        <w:t>周知徹底させなければならない。</w:t>
      </w:r>
    </w:p>
    <w:p w:rsidR="00EF0378" w:rsidRDefault="00EF0378" w:rsidP="00966B2A">
      <w:pPr>
        <w:pStyle w:val="4"/>
      </w:pPr>
      <w:r>
        <w:rPr>
          <w:rFonts w:hint="eastAsia"/>
        </w:rPr>
        <w:t>教育は繰り返して実施する</w:t>
      </w:r>
      <w:r w:rsidR="00966B2A">
        <w:rPr>
          <w:rFonts w:hint="eastAsia"/>
        </w:rPr>
        <w:t>ものとする</w:t>
      </w:r>
      <w:r>
        <w:rPr>
          <w:rFonts w:hint="eastAsia"/>
        </w:rPr>
        <w:t>。また、教育内容を定期的に見直して更新し、更新内容を</w:t>
      </w:r>
      <w:r w:rsidR="00DB4F58">
        <w:rPr>
          <w:rFonts w:hint="eastAsia"/>
        </w:rPr>
        <w:t>受講者</w:t>
      </w:r>
      <w:r>
        <w:rPr>
          <w:rFonts w:hint="eastAsia"/>
        </w:rPr>
        <w:t>に周知徹底させなければならない。</w:t>
      </w:r>
    </w:p>
    <w:p w:rsidR="001F63F4" w:rsidRDefault="001F63F4" w:rsidP="001F63F4">
      <w:pPr>
        <w:pStyle w:val="4"/>
      </w:pPr>
      <w:r>
        <w:rPr>
          <w:rFonts w:hint="eastAsia"/>
        </w:rPr>
        <w:t>会社は、従業員等による特定個人情報その他の個人データの持出し等を防ぐため、社内での安全管理措置に定めた事項の遵守状況等の確認及び</w:t>
      </w:r>
      <w:r w:rsidR="006624A1">
        <w:rPr>
          <w:rFonts w:hint="eastAsia"/>
        </w:rPr>
        <w:t>従業員</w:t>
      </w:r>
      <w:r>
        <w:rPr>
          <w:rFonts w:hint="eastAsia"/>
        </w:rPr>
        <w:t>における個人データの保護に対する点検及び日常の指導監督を行うものとする。</w:t>
      </w:r>
    </w:p>
    <w:p w:rsidR="00EF0378" w:rsidRDefault="00EF0378" w:rsidP="00966B2A"/>
    <w:p w:rsidR="00EF0378" w:rsidRDefault="00EF0378" w:rsidP="00EF0378">
      <w:pPr>
        <w:pStyle w:val="3"/>
      </w:pPr>
      <w:r>
        <w:t>ポイント</w:t>
      </w:r>
    </w:p>
    <w:p w:rsidR="00966B2A" w:rsidRDefault="00966B2A" w:rsidP="00966B2A">
      <w:pPr>
        <w:pStyle w:val="4"/>
      </w:pPr>
      <w:commentRangeStart w:id="5"/>
      <w:r>
        <w:rPr>
          <w:rFonts w:hint="eastAsia"/>
        </w:rPr>
        <w:t>教育を実施した証拠として、受講者の受講状況及び理解度についての記録をとる。</w:t>
      </w:r>
      <w:commentRangeEnd w:id="5"/>
      <w:r w:rsidR="004F273B">
        <w:rPr>
          <w:rStyle w:val="af0"/>
          <w:rFonts w:cs="Times New Roman"/>
          <w:spacing w:val="0"/>
          <w:lang w:val="en-US"/>
        </w:rPr>
        <w:commentReference w:id="5"/>
      </w:r>
    </w:p>
    <w:p w:rsidR="00966B2A" w:rsidRDefault="00966B2A" w:rsidP="00966B2A">
      <w:pPr>
        <w:pStyle w:val="4"/>
      </w:pPr>
      <w:r>
        <w:rPr>
          <w:rFonts w:hint="eastAsia"/>
        </w:rPr>
        <w:t>教育内容を定期的に見直して更新し、更新内容を周知徹底する。</w:t>
      </w:r>
    </w:p>
    <w:p w:rsidR="00966B2A" w:rsidRDefault="00966B2A" w:rsidP="00966B2A">
      <w:pPr>
        <w:pStyle w:val="4"/>
      </w:pPr>
      <w:r>
        <w:rPr>
          <w:rFonts w:hint="eastAsia"/>
        </w:rPr>
        <w:t>教育内容は、職位（管理職、非管理職等）及び契約形態（社員、派遣社員等）等の権限や職務に応じて適切なレベルや内容を実施する。</w:t>
      </w:r>
    </w:p>
    <w:p w:rsidR="00966B2A" w:rsidRDefault="00966B2A" w:rsidP="00966B2A"/>
    <w:p w:rsidR="00966B2A" w:rsidRDefault="00966B2A" w:rsidP="00966B2A">
      <w:pPr>
        <w:pStyle w:val="2"/>
      </w:pPr>
      <w:r>
        <w:rPr>
          <w:rFonts w:hint="eastAsia"/>
        </w:rPr>
        <w:t>事務取扱担当者への教育及び監督</w:t>
      </w:r>
    </w:p>
    <w:p w:rsidR="00966B2A" w:rsidRDefault="00966B2A" w:rsidP="00966B2A">
      <w:pPr>
        <w:pStyle w:val="4"/>
      </w:pPr>
      <w:commentRangeStart w:id="6"/>
      <w:r>
        <w:rPr>
          <w:rFonts w:hint="eastAsia"/>
        </w:rPr>
        <w:t>事務取扱担当者については、基本規程及び</w:t>
      </w:r>
      <w:r w:rsidR="009E4575">
        <w:rPr>
          <w:rFonts w:hint="eastAsia"/>
        </w:rPr>
        <w:t>本</w:t>
      </w:r>
      <w:r>
        <w:rPr>
          <w:rFonts w:hint="eastAsia"/>
        </w:rPr>
        <w:t>マニュアル等の内容に関し、定期に適正な教育を行う。</w:t>
      </w:r>
      <w:commentRangeEnd w:id="6"/>
      <w:r w:rsidR="004F273B">
        <w:rPr>
          <w:rStyle w:val="af0"/>
          <w:rFonts w:cs="Times New Roman"/>
          <w:spacing w:val="0"/>
          <w:lang w:val="en-US"/>
        </w:rPr>
        <w:commentReference w:id="6"/>
      </w:r>
    </w:p>
    <w:p w:rsidR="00966B2A" w:rsidRDefault="00966B2A" w:rsidP="00966B2A">
      <w:pPr>
        <w:pStyle w:val="4"/>
      </w:pPr>
      <w:r>
        <w:lastRenderedPageBreak/>
        <w:t>事務取扱担当者については、</w:t>
      </w:r>
      <w:r>
        <w:rPr>
          <w:rFonts w:hint="eastAsia"/>
        </w:rPr>
        <w:t>情報通信技術の進歩や新たな脅威の出現、新しい法律の施行など技術的、社会的な変化に対応して、必要な知識の収集、能力の高度化を図ることができるよう、組織外の情報源からの情報収集や研修等に継続的に取り組むようにする。</w:t>
      </w:r>
    </w:p>
    <w:p w:rsidR="00644992" w:rsidRDefault="00966B2A" w:rsidP="005641F0">
      <w:pPr>
        <w:pStyle w:val="4"/>
      </w:pPr>
      <w:r>
        <w:t>事務取扱担当者が行う事務については、</w:t>
      </w:r>
      <w:r w:rsidR="00644992">
        <w:t>実施日時、実施者等の記録をとり、雇用管理責任者が適宜チェックを行う。</w:t>
      </w:r>
    </w:p>
    <w:p w:rsidR="00DE3ECA" w:rsidRPr="00C7461C" w:rsidRDefault="00A15D7F" w:rsidP="0019290A">
      <w:pPr>
        <w:pStyle w:val="1"/>
      </w:pPr>
      <w:r w:rsidRPr="00C7461C">
        <w:rPr>
          <w:rFonts w:hint="eastAsia"/>
        </w:rPr>
        <w:t>特定個人</w:t>
      </w:r>
      <w:r w:rsidR="00DE3ECA" w:rsidRPr="00C7461C">
        <w:rPr>
          <w:rFonts w:hint="eastAsia"/>
        </w:rPr>
        <w:t>情報の取扱いに関する全般的な注意事項</w:t>
      </w:r>
    </w:p>
    <w:p w:rsidR="00214C26" w:rsidRPr="00C7461C" w:rsidRDefault="00214C26" w:rsidP="0019290A">
      <w:pPr>
        <w:pStyle w:val="2"/>
      </w:pPr>
      <w:r w:rsidRPr="00C7461C">
        <w:t>責任体制の明確化</w:t>
      </w:r>
    </w:p>
    <w:p w:rsidR="00214C26" w:rsidRDefault="00170430" w:rsidP="003406A0">
      <w:pPr>
        <w:pStyle w:val="4"/>
        <w:ind w:left="1047" w:hanging="312"/>
      </w:pPr>
      <w:r>
        <w:t>事務取扱担当者が複数いる場合には、必ず</w:t>
      </w:r>
      <w:r>
        <w:rPr>
          <w:rFonts w:hint="eastAsia"/>
        </w:rPr>
        <w:t>1名を雇用管理情報責任者とする。</w:t>
      </w:r>
    </w:p>
    <w:p w:rsidR="00170430" w:rsidRDefault="00170430" w:rsidP="003406A0">
      <w:pPr>
        <w:pStyle w:val="4"/>
        <w:ind w:left="1047" w:hanging="312"/>
      </w:pPr>
      <w:r>
        <w:t>事務取扱担当者が</w:t>
      </w:r>
      <w:r>
        <w:rPr>
          <w:rFonts w:hint="eastAsia"/>
        </w:rPr>
        <w:t>1名</w:t>
      </w:r>
      <w:r w:rsidR="00C966B1">
        <w:rPr>
          <w:rFonts w:hint="eastAsia"/>
        </w:rPr>
        <w:t>のみの</w:t>
      </w:r>
      <w:r>
        <w:rPr>
          <w:rFonts w:hint="eastAsia"/>
        </w:rPr>
        <w:t>場合には、直属の上司が事務の履歴を適宜確認する。</w:t>
      </w:r>
    </w:p>
    <w:p w:rsidR="001F63F4" w:rsidRDefault="001F63F4" w:rsidP="003406A0">
      <w:pPr>
        <w:pStyle w:val="4"/>
        <w:ind w:left="1047" w:hanging="312"/>
      </w:pPr>
      <w:r>
        <w:t>会社は、安全管理措置について、事務取扱担当者の責任と権限を明確に定め、取扱マニュアルを常に整備しながら適切に運用し、その実施状況の点検・監査を行わなければならない。</w:t>
      </w:r>
    </w:p>
    <w:p w:rsidR="00214C26" w:rsidRPr="001F63F4" w:rsidRDefault="00214C26" w:rsidP="00214C26">
      <w:pPr>
        <w:pStyle w:val="a1"/>
      </w:pPr>
    </w:p>
    <w:p w:rsidR="00ED0C07" w:rsidRDefault="00ED0C07" w:rsidP="0019290A">
      <w:pPr>
        <w:pStyle w:val="2"/>
      </w:pPr>
      <w:r>
        <w:rPr>
          <w:rFonts w:hint="eastAsia"/>
        </w:rPr>
        <w:t>特定個人情報の取扱いの原則</w:t>
      </w:r>
    </w:p>
    <w:p w:rsidR="00ED0C07" w:rsidRDefault="00ED0C07" w:rsidP="00ED0C07">
      <w:pPr>
        <w:pStyle w:val="4"/>
      </w:pPr>
      <w:r>
        <w:rPr>
          <w:rFonts w:hint="eastAsia"/>
        </w:rPr>
        <w:t>特定個人情報の</w:t>
      </w:r>
      <w:r w:rsidR="00CC6E86">
        <w:rPr>
          <w:rFonts w:hint="eastAsia"/>
        </w:rPr>
        <w:t>取得</w:t>
      </w:r>
      <w:r>
        <w:rPr>
          <w:rFonts w:hint="eastAsia"/>
        </w:rPr>
        <w:t>に当たっては、第三者からの閲覧を防止する措置をとること。</w:t>
      </w:r>
    </w:p>
    <w:p w:rsidR="00CC6E86" w:rsidRDefault="00CC6E86" w:rsidP="00ED0C07">
      <w:pPr>
        <w:pStyle w:val="4"/>
      </w:pPr>
      <w:r>
        <w:rPr>
          <w:rFonts w:hint="eastAsia"/>
        </w:rPr>
        <w:t>特定個人情報の取得は、原則として、個人番号を含む書類を直接受領する方法で取得すること。</w:t>
      </w:r>
    </w:p>
    <w:p w:rsidR="00ED0C07" w:rsidRPr="00CC6E86" w:rsidRDefault="00ED0C07" w:rsidP="002F273F"/>
    <w:p w:rsidR="00ED0C07" w:rsidRPr="0019290A" w:rsidRDefault="00ED0C07" w:rsidP="00ED0C07">
      <w:pPr>
        <w:pStyle w:val="4"/>
        <w:numPr>
          <w:ilvl w:val="0"/>
          <w:numId w:val="0"/>
        </w:numPr>
        <w:ind w:left="1100"/>
        <w:rPr>
          <w:sz w:val="28"/>
          <w:szCs w:val="28"/>
        </w:rPr>
      </w:pPr>
      <w:commentRangeStart w:id="7"/>
      <w:r>
        <w:t>【例示】</w:t>
      </w:r>
      <w:commentRangeEnd w:id="7"/>
      <w:r w:rsidR="004F273B">
        <w:rPr>
          <w:rStyle w:val="af0"/>
          <w:rFonts w:cs="Times New Roman"/>
          <w:spacing w:val="0"/>
          <w:lang w:val="en-US"/>
        </w:rPr>
        <w:commentReference w:id="7"/>
      </w:r>
    </w:p>
    <w:p w:rsidR="00ED0C07" w:rsidRDefault="00ED0C07" w:rsidP="00C17263">
      <w:pPr>
        <w:pStyle w:val="a"/>
      </w:pPr>
      <w:r>
        <w:rPr>
          <w:rFonts w:hint="eastAsia"/>
        </w:rPr>
        <w:t>従業員等から個人番号を含む書類を受領するときは、専用の封筒に密封された状態で</w:t>
      </w:r>
      <w:r w:rsidR="00CC6E86">
        <w:rPr>
          <w:rFonts w:hint="eastAsia"/>
        </w:rPr>
        <w:t>受領を</w:t>
      </w:r>
      <w:r>
        <w:rPr>
          <w:rFonts w:hint="eastAsia"/>
        </w:rPr>
        <w:t>行うこと。</w:t>
      </w:r>
    </w:p>
    <w:p w:rsidR="00D62091" w:rsidRDefault="00D62091" w:rsidP="00C17263">
      <w:pPr>
        <w:pStyle w:val="a"/>
      </w:pPr>
      <w:r>
        <w:rPr>
          <w:rFonts w:hint="eastAsia"/>
        </w:rPr>
        <w:t>受領は、本人からの手渡し、親展郵便によるなど、確実な方法によること。</w:t>
      </w:r>
    </w:p>
    <w:p w:rsidR="00ED0C07" w:rsidRDefault="00D62091" w:rsidP="00C17263">
      <w:pPr>
        <w:pStyle w:val="a"/>
      </w:pPr>
      <w:r>
        <w:rPr>
          <w:rFonts w:hint="eastAsia"/>
        </w:rPr>
        <w:t>受領した特定個人情報は、机の上などに放置することなく、直ちに所要の場所に収納すること。</w:t>
      </w:r>
    </w:p>
    <w:p w:rsidR="00D62091" w:rsidRDefault="00D62091" w:rsidP="00C17263">
      <w:pPr>
        <w:pStyle w:val="a"/>
      </w:pPr>
      <w:r>
        <w:rPr>
          <w:rFonts w:hint="eastAsia"/>
        </w:rPr>
        <w:t>個人番号を含む書類が保管を要しないものであるときは、個人番号関係事務の目的を遂行した時点で直ちにシュレッダー</w:t>
      </w:r>
      <w:r w:rsidR="00747678">
        <w:rPr>
          <w:rFonts w:hint="eastAsia"/>
        </w:rPr>
        <w:t>を用いて</w:t>
      </w:r>
      <w:r>
        <w:rPr>
          <w:rFonts w:hint="eastAsia"/>
        </w:rPr>
        <w:t>廃棄すること。</w:t>
      </w:r>
    </w:p>
    <w:p w:rsidR="00CC6E86" w:rsidRDefault="00CC6E86" w:rsidP="00CC6E86"/>
    <w:p w:rsidR="00CC6E86" w:rsidRDefault="00CC6E86" w:rsidP="00CC6E86">
      <w:pPr>
        <w:pStyle w:val="4"/>
      </w:pPr>
      <w:r>
        <w:rPr>
          <w:rFonts w:hint="eastAsia"/>
        </w:rPr>
        <w:t>電磁的記録の送受信により取得するときは、提供する従業員等は、当該電磁的記録の暗号化を行わなければならない。当該暗号化の手順</w:t>
      </w:r>
      <w:r w:rsidR="00747678">
        <w:rPr>
          <w:rFonts w:hint="eastAsia"/>
        </w:rPr>
        <w:t>の指示</w:t>
      </w:r>
      <w:r>
        <w:rPr>
          <w:rFonts w:hint="eastAsia"/>
        </w:rPr>
        <w:t>は事務取扱担当者が行うこと。</w:t>
      </w:r>
    </w:p>
    <w:p w:rsidR="00D62091" w:rsidRDefault="00D62091" w:rsidP="00D62091">
      <w:pPr>
        <w:pStyle w:val="4"/>
      </w:pPr>
      <w:r>
        <w:rPr>
          <w:rFonts w:hint="eastAsia"/>
        </w:rPr>
        <w:t>個人番号を含む書類</w:t>
      </w:r>
      <w:r w:rsidR="00CC6E86">
        <w:rPr>
          <w:rFonts w:hint="eastAsia"/>
        </w:rPr>
        <w:t>・電磁的記録</w:t>
      </w:r>
      <w:r w:rsidR="00C966B1">
        <w:rPr>
          <w:rFonts w:hint="eastAsia"/>
        </w:rPr>
        <w:t>を保管</w:t>
      </w:r>
      <w:r>
        <w:rPr>
          <w:rFonts w:hint="eastAsia"/>
        </w:rPr>
        <w:t>する場合は、保管期限までに限って保管が認められるものであること。</w:t>
      </w:r>
    </w:p>
    <w:p w:rsidR="00D62091" w:rsidRDefault="00D62091" w:rsidP="00D62091">
      <w:pPr>
        <w:pStyle w:val="4"/>
      </w:pPr>
      <w:r>
        <w:rPr>
          <w:rFonts w:hint="eastAsia"/>
        </w:rPr>
        <w:t>個人番号関係事務の目的の範囲に限り、特定個人情報ファイルとしてデータベー</w:t>
      </w:r>
      <w:r>
        <w:rPr>
          <w:rFonts w:hint="eastAsia"/>
        </w:rPr>
        <w:lastRenderedPageBreak/>
        <w:t>ス化することを認める。</w:t>
      </w:r>
    </w:p>
    <w:p w:rsidR="00ED0C07" w:rsidRPr="00ED0C07" w:rsidRDefault="00ED0C07" w:rsidP="00ED0C07"/>
    <w:p w:rsidR="00DE3ECA" w:rsidRPr="002772CA" w:rsidRDefault="00ED0C07" w:rsidP="0019290A">
      <w:pPr>
        <w:pStyle w:val="2"/>
      </w:pPr>
      <w:r>
        <w:rPr>
          <w:rFonts w:hint="eastAsia"/>
        </w:rPr>
        <w:t>特定個人情報ファイルの取扱いの原則</w:t>
      </w:r>
    </w:p>
    <w:p w:rsidR="00747678" w:rsidRPr="00CE079F" w:rsidRDefault="00747678" w:rsidP="00747678">
      <w:pPr>
        <w:pStyle w:val="4"/>
      </w:pPr>
      <w:r w:rsidRPr="00C7461C">
        <w:rPr>
          <w:rFonts w:hint="eastAsia"/>
        </w:rPr>
        <w:t>事務取扱担当者は、個人番号関係事務の遂行以外の目的で、</w:t>
      </w:r>
      <w:r>
        <w:rPr>
          <w:rFonts w:hint="eastAsia"/>
        </w:rPr>
        <w:t>個人番号を入手</w:t>
      </w:r>
      <w:r w:rsidRPr="00C7461C">
        <w:rPr>
          <w:rFonts w:hint="eastAsia"/>
        </w:rPr>
        <w:t>しないこと。</w:t>
      </w:r>
    </w:p>
    <w:p w:rsidR="00747678" w:rsidRPr="00C7461C" w:rsidRDefault="00747678" w:rsidP="00747678">
      <w:pPr>
        <w:pStyle w:val="4"/>
      </w:pPr>
      <w:r w:rsidRPr="00C7461C">
        <w:rPr>
          <w:rFonts w:hint="eastAsia"/>
        </w:rPr>
        <w:t>事務取扱担当者は、個人番号関係事務の遂行以外の目的で、</w:t>
      </w:r>
      <w:r>
        <w:rPr>
          <w:rFonts w:hint="eastAsia"/>
        </w:rPr>
        <w:t>特定個人</w:t>
      </w:r>
      <w:r w:rsidRPr="00C7461C">
        <w:rPr>
          <w:rFonts w:hint="eastAsia"/>
        </w:rPr>
        <w:t>情報を利用しないこと。</w:t>
      </w:r>
    </w:p>
    <w:p w:rsidR="00DE3ECA" w:rsidRDefault="00DE3ECA" w:rsidP="0019290A">
      <w:pPr>
        <w:pStyle w:val="4"/>
      </w:pPr>
      <w:r w:rsidRPr="00C7461C">
        <w:rPr>
          <w:rFonts w:hint="eastAsia"/>
        </w:rPr>
        <w:t>事務取扱担当者は、</w:t>
      </w:r>
      <w:r w:rsidR="00990567" w:rsidRPr="00C7461C">
        <w:rPr>
          <w:rFonts w:hint="eastAsia"/>
        </w:rPr>
        <w:t>個人番号関係事務</w:t>
      </w:r>
      <w:r w:rsidR="00C4006A" w:rsidRPr="00C7461C">
        <w:rPr>
          <w:rFonts w:hint="eastAsia"/>
        </w:rPr>
        <w:t>の遂行以外の目的で、</w:t>
      </w:r>
      <w:r w:rsidR="00CE079F">
        <w:rPr>
          <w:rFonts w:hint="eastAsia"/>
        </w:rPr>
        <w:t>特定個人情報ファイルを</w:t>
      </w:r>
      <w:r w:rsidR="00C4006A" w:rsidRPr="00C7461C">
        <w:rPr>
          <w:rFonts w:hint="eastAsia"/>
        </w:rPr>
        <w:t>作成しないこと。</w:t>
      </w:r>
    </w:p>
    <w:p w:rsidR="00982B37" w:rsidRPr="00C7461C" w:rsidRDefault="00982B37" w:rsidP="000B6D37">
      <w:pPr>
        <w:pStyle w:val="4"/>
      </w:pPr>
      <w:r w:rsidRPr="00C7461C">
        <w:rPr>
          <w:rFonts w:hint="eastAsia"/>
        </w:rPr>
        <w:t>事務取扱担当者は、特定個人情報を保存した</w:t>
      </w:r>
      <w:r w:rsidR="000B6D37">
        <w:rPr>
          <w:rFonts w:hint="eastAsia"/>
        </w:rPr>
        <w:t>内蔵</w:t>
      </w:r>
      <w:r w:rsidRPr="00C7461C">
        <w:rPr>
          <w:rFonts w:hint="eastAsia"/>
        </w:rPr>
        <w:t>電磁的記録媒体</w:t>
      </w:r>
      <w:r w:rsidR="000B6D37">
        <w:rPr>
          <w:rFonts w:hint="eastAsia"/>
        </w:rPr>
        <w:t>（ＨＤＤ等）、外部電磁的記録媒体（ＣＤ－Ｒ等）、可搬電磁的記録媒体（ＵＳＢ等）</w:t>
      </w:r>
      <w:r w:rsidRPr="00C7461C">
        <w:rPr>
          <w:rFonts w:hint="eastAsia"/>
        </w:rPr>
        <w:t>を利用する場合には、紛失及び盗難から保護するために、以下の措置を講ずること。</w:t>
      </w:r>
    </w:p>
    <w:p w:rsidR="000B6D37" w:rsidRPr="000B6D37" w:rsidRDefault="000B6D37" w:rsidP="002F273F"/>
    <w:p w:rsidR="00982B37" w:rsidRPr="0019290A" w:rsidRDefault="000B6D37" w:rsidP="000B6D37">
      <w:pPr>
        <w:pStyle w:val="4"/>
        <w:numPr>
          <w:ilvl w:val="0"/>
          <w:numId w:val="0"/>
        </w:numPr>
        <w:ind w:left="1100"/>
        <w:rPr>
          <w:sz w:val="28"/>
          <w:szCs w:val="28"/>
        </w:rPr>
      </w:pPr>
      <w:commentRangeStart w:id="8"/>
      <w:r>
        <w:t>【例示】</w:t>
      </w:r>
      <w:commentRangeEnd w:id="8"/>
      <w:r w:rsidR="004F273B">
        <w:rPr>
          <w:rStyle w:val="af0"/>
          <w:rFonts w:cs="Times New Roman"/>
          <w:spacing w:val="0"/>
          <w:lang w:val="en-US"/>
        </w:rPr>
        <w:commentReference w:id="8"/>
      </w:r>
    </w:p>
    <w:p w:rsidR="00ED0C07" w:rsidRDefault="00ED0C07" w:rsidP="00C17263">
      <w:pPr>
        <w:pStyle w:val="a"/>
      </w:pPr>
      <w:r>
        <w:rPr>
          <w:rFonts w:hint="eastAsia"/>
        </w:rPr>
        <w:t>特定個人情報は、管理区域内に設置されたＰＣに内蔵され</w:t>
      </w:r>
      <w:r w:rsidR="00445B83">
        <w:rPr>
          <w:rFonts w:hint="eastAsia"/>
        </w:rPr>
        <w:t>た</w:t>
      </w:r>
      <w:r>
        <w:rPr>
          <w:rFonts w:hint="eastAsia"/>
        </w:rPr>
        <w:t>ＨＤＤ</w:t>
      </w:r>
      <w:r w:rsidR="00445B83">
        <w:rPr>
          <w:rFonts w:hint="eastAsia"/>
        </w:rPr>
        <w:t>等</w:t>
      </w:r>
      <w:r>
        <w:rPr>
          <w:rFonts w:hint="eastAsia"/>
        </w:rPr>
        <w:t>又はサーバーに内蔵された</w:t>
      </w:r>
      <w:r w:rsidR="00B16234">
        <w:rPr>
          <w:rFonts w:hint="eastAsia"/>
        </w:rPr>
        <w:t>ＨＤＤ</w:t>
      </w:r>
      <w:r w:rsidR="00445B83">
        <w:rPr>
          <w:rFonts w:hint="eastAsia"/>
        </w:rPr>
        <w:t>等</w:t>
      </w:r>
      <w:r w:rsidR="00B16234">
        <w:rPr>
          <w:rFonts w:hint="eastAsia"/>
        </w:rPr>
        <w:t>に保管することを原則とする。</w:t>
      </w:r>
    </w:p>
    <w:p w:rsidR="000B6D37" w:rsidRDefault="00747678" w:rsidP="00C17263">
      <w:pPr>
        <w:pStyle w:val="a"/>
      </w:pPr>
      <w:r>
        <w:rPr>
          <w:rFonts w:hint="eastAsia"/>
        </w:rPr>
        <w:t>ＰＣ本体は</w:t>
      </w:r>
      <w:r w:rsidR="000B6D37" w:rsidRPr="00C7461C">
        <w:rPr>
          <w:rFonts w:hint="eastAsia"/>
        </w:rPr>
        <w:t>、</w:t>
      </w:r>
      <w:r w:rsidR="000B6D37">
        <w:rPr>
          <w:rFonts w:hint="eastAsia"/>
        </w:rPr>
        <w:t>セキュリティワイヤー等により機器を固定するなどして、当該機器の</w:t>
      </w:r>
      <w:r w:rsidR="000B6D37" w:rsidRPr="00C7461C">
        <w:rPr>
          <w:rFonts w:hint="eastAsia"/>
        </w:rPr>
        <w:t>紛失及び盗難防止の措置を実施する。</w:t>
      </w:r>
    </w:p>
    <w:p w:rsidR="00747678" w:rsidRDefault="00747678" w:rsidP="00C17263">
      <w:pPr>
        <w:pStyle w:val="a"/>
      </w:pPr>
      <w:r>
        <w:t>特定個人情報を電磁的記録として持ち出すときは、当該記録を暗号化のうえ、ＣＤ－Ｒ等に記録して行うこととし、ＵＳＢ等は用いないこと。</w:t>
      </w:r>
    </w:p>
    <w:p w:rsidR="00792538" w:rsidRDefault="00747678" w:rsidP="00C17263">
      <w:pPr>
        <w:pStyle w:val="a"/>
      </w:pPr>
      <w:r>
        <w:t>ＣＤ－Ｒ等は、</w:t>
      </w:r>
      <w:r w:rsidRPr="0019290A">
        <w:rPr>
          <w:rFonts w:hint="eastAsia"/>
        </w:rPr>
        <w:t>机上、</w:t>
      </w:r>
      <w:r>
        <w:rPr>
          <w:rFonts w:hint="eastAsia"/>
        </w:rPr>
        <w:t>コンピュータ</w:t>
      </w:r>
      <w:r w:rsidRPr="0019290A">
        <w:rPr>
          <w:rFonts w:hint="eastAsia"/>
        </w:rPr>
        <w:t>のドライブ内等に</w:t>
      </w:r>
      <w:r w:rsidR="00982B37" w:rsidRPr="0019290A">
        <w:rPr>
          <w:rFonts w:hint="eastAsia"/>
        </w:rPr>
        <w:t>放置せずに、施錠可能な保管庫、棚等に保管する</w:t>
      </w:r>
      <w:r>
        <w:rPr>
          <w:rFonts w:hint="eastAsia"/>
        </w:rPr>
        <w:t>こと</w:t>
      </w:r>
      <w:r w:rsidR="00982B37" w:rsidRPr="0019290A">
        <w:rPr>
          <w:rFonts w:hint="eastAsia"/>
        </w:rPr>
        <w:t>。</w:t>
      </w:r>
      <w:r>
        <w:rPr>
          <w:rFonts w:hint="eastAsia"/>
        </w:rPr>
        <w:t>利用が終了した場合も同様とする。</w:t>
      </w:r>
    </w:p>
    <w:p w:rsidR="00097237" w:rsidRPr="00C7461C" w:rsidRDefault="00097237" w:rsidP="00792538">
      <w:pPr>
        <w:ind w:leftChars="473" w:left="993"/>
      </w:pPr>
    </w:p>
    <w:p w:rsidR="001419D2" w:rsidRDefault="0019290A" w:rsidP="003406A0">
      <w:pPr>
        <w:pStyle w:val="4"/>
        <w:ind w:left="1047" w:hanging="312"/>
      </w:pPr>
      <w:r w:rsidRPr="00C7461C">
        <w:rPr>
          <w:rFonts w:hint="eastAsia"/>
        </w:rPr>
        <w:t>事務取扱担当者は、個人番号関係事務の遂</w:t>
      </w:r>
      <w:r w:rsidR="001419D2" w:rsidRPr="00C7461C">
        <w:rPr>
          <w:rFonts w:hint="eastAsia"/>
        </w:rPr>
        <w:t>行以外の目的で、</w:t>
      </w:r>
      <w:r w:rsidR="00CE079F">
        <w:rPr>
          <w:rFonts w:hint="eastAsia"/>
        </w:rPr>
        <w:t>特定個人情報</w:t>
      </w:r>
      <w:r w:rsidR="001419D2" w:rsidRPr="00C7461C">
        <w:rPr>
          <w:rFonts w:hint="eastAsia"/>
        </w:rPr>
        <w:t>を</w:t>
      </w:r>
      <w:r w:rsidR="00445B83">
        <w:rPr>
          <w:rFonts w:hint="eastAsia"/>
        </w:rPr>
        <w:t>ＨＤＤ</w:t>
      </w:r>
      <w:r w:rsidR="00445B83">
        <w:t>等</w:t>
      </w:r>
      <w:r w:rsidR="001419D2" w:rsidRPr="00C7461C">
        <w:rPr>
          <w:rFonts w:hint="eastAsia"/>
        </w:rPr>
        <w:t>に保存しないこと。</w:t>
      </w:r>
    </w:p>
    <w:p w:rsidR="001419D2" w:rsidRPr="00C7461C" w:rsidRDefault="00990567" w:rsidP="003406A0">
      <w:pPr>
        <w:pStyle w:val="4"/>
        <w:ind w:left="1047" w:hanging="312"/>
      </w:pPr>
      <w:r w:rsidRPr="00C7461C">
        <w:rPr>
          <w:rFonts w:hint="eastAsia"/>
        </w:rPr>
        <w:t>事務取扱担当者</w:t>
      </w:r>
      <w:r w:rsidR="001419D2" w:rsidRPr="00C7461C">
        <w:rPr>
          <w:rFonts w:hint="eastAsia"/>
        </w:rPr>
        <w:t>は、</w:t>
      </w:r>
      <w:r w:rsidR="00445B83">
        <w:rPr>
          <w:rFonts w:hint="eastAsia"/>
        </w:rPr>
        <w:t>ＨＤＤ</w:t>
      </w:r>
      <w:r w:rsidR="00445B83">
        <w:t>等</w:t>
      </w:r>
      <w:r w:rsidR="001419D2" w:rsidRPr="00C7461C">
        <w:rPr>
          <w:rFonts w:hint="eastAsia"/>
        </w:rPr>
        <w:t>に保存された</w:t>
      </w:r>
      <w:r w:rsidR="00CE079F">
        <w:rPr>
          <w:rFonts w:hint="eastAsia"/>
        </w:rPr>
        <w:t>特定個人情報</w:t>
      </w:r>
      <w:r w:rsidR="001419D2" w:rsidRPr="00C7461C">
        <w:rPr>
          <w:rFonts w:hint="eastAsia"/>
        </w:rPr>
        <w:t>について、保存の理由となった業務事務の遂行目的が達成された等、保存する理由が滅失した場合には、速やかに当該情報を削除すること。</w:t>
      </w:r>
    </w:p>
    <w:p w:rsidR="001419D2" w:rsidRPr="00C7461C" w:rsidRDefault="00990567" w:rsidP="003406A0">
      <w:pPr>
        <w:pStyle w:val="4"/>
        <w:ind w:left="1047" w:hanging="312"/>
      </w:pPr>
      <w:r w:rsidRPr="00C7461C">
        <w:rPr>
          <w:rFonts w:hint="eastAsia"/>
        </w:rPr>
        <w:t>事務取扱担当者</w:t>
      </w:r>
      <w:r w:rsidR="001419D2" w:rsidRPr="00C7461C">
        <w:rPr>
          <w:rFonts w:hint="eastAsia"/>
        </w:rPr>
        <w:t>は、</w:t>
      </w:r>
      <w:r w:rsidR="00445B83">
        <w:rPr>
          <w:rFonts w:hint="eastAsia"/>
        </w:rPr>
        <w:t>ＨＤＤ</w:t>
      </w:r>
      <w:r w:rsidR="00445B83">
        <w:t>等</w:t>
      </w:r>
      <w:r w:rsidR="001419D2" w:rsidRPr="00C7461C">
        <w:rPr>
          <w:rFonts w:hint="eastAsia"/>
        </w:rPr>
        <w:t>に保存された</w:t>
      </w:r>
      <w:r w:rsidR="00CE079F">
        <w:rPr>
          <w:rFonts w:hint="eastAsia"/>
        </w:rPr>
        <w:t>特定個人情報及び個人番号が記載された書類</w:t>
      </w:r>
      <w:r w:rsidR="004043A8">
        <w:rPr>
          <w:rFonts w:hint="eastAsia"/>
        </w:rPr>
        <w:t>等（特定個人情報等）</w:t>
      </w:r>
      <w:r w:rsidR="001419D2" w:rsidRPr="00C7461C">
        <w:rPr>
          <w:rFonts w:hint="eastAsia"/>
        </w:rPr>
        <w:t>の保存期間</w:t>
      </w:r>
      <w:r w:rsidR="00CE079F">
        <w:rPr>
          <w:rFonts w:hint="eastAsia"/>
        </w:rPr>
        <w:t>及び廃棄期日</w:t>
      </w:r>
      <w:r w:rsidR="001419D2" w:rsidRPr="00C7461C">
        <w:rPr>
          <w:rFonts w:hint="eastAsia"/>
        </w:rPr>
        <w:t>が定められている場合には、当該</w:t>
      </w:r>
      <w:r w:rsidR="004043A8">
        <w:rPr>
          <w:rFonts w:hint="eastAsia"/>
        </w:rPr>
        <w:t>特定個人情報等</w:t>
      </w:r>
      <w:r w:rsidR="00CE079F">
        <w:rPr>
          <w:rFonts w:hint="eastAsia"/>
        </w:rPr>
        <w:t>は、廃棄期日</w:t>
      </w:r>
      <w:r w:rsidR="001419D2" w:rsidRPr="00C7461C">
        <w:rPr>
          <w:rFonts w:hint="eastAsia"/>
        </w:rPr>
        <w:t>まで保存すること。</w:t>
      </w:r>
    </w:p>
    <w:p w:rsidR="001419D2" w:rsidRDefault="00990567" w:rsidP="003406A0">
      <w:pPr>
        <w:pStyle w:val="4"/>
        <w:ind w:left="1047" w:hanging="312"/>
      </w:pPr>
      <w:r w:rsidRPr="00C7461C">
        <w:rPr>
          <w:rFonts w:hint="eastAsia"/>
        </w:rPr>
        <w:t>事務取扱担当者</w:t>
      </w:r>
      <w:r w:rsidR="001419D2" w:rsidRPr="00C7461C">
        <w:rPr>
          <w:rFonts w:hint="eastAsia"/>
        </w:rPr>
        <w:t>は、</w:t>
      </w:r>
      <w:r w:rsidR="00CE079F">
        <w:rPr>
          <w:rFonts w:hint="eastAsia"/>
        </w:rPr>
        <w:t>廃棄期日を経過した特定個人</w:t>
      </w:r>
      <w:r w:rsidR="001419D2" w:rsidRPr="00C7461C">
        <w:rPr>
          <w:rFonts w:hint="eastAsia"/>
        </w:rPr>
        <w:t>情報</w:t>
      </w:r>
      <w:r w:rsidR="004043A8">
        <w:rPr>
          <w:rFonts w:hint="eastAsia"/>
        </w:rPr>
        <w:t>等</w:t>
      </w:r>
      <w:r w:rsidR="001419D2" w:rsidRPr="00C7461C">
        <w:rPr>
          <w:rFonts w:hint="eastAsia"/>
        </w:rPr>
        <w:t>に関して、保存期間を延長する必要がない場合は、</w:t>
      </w:r>
      <w:r w:rsidR="00445B83">
        <w:rPr>
          <w:rFonts w:hint="eastAsia"/>
        </w:rPr>
        <w:t>マニュアルに従い、</w:t>
      </w:r>
      <w:r w:rsidR="001419D2" w:rsidRPr="00C7461C">
        <w:rPr>
          <w:rFonts w:hint="eastAsia"/>
        </w:rPr>
        <w:t>速やかに当該情報</w:t>
      </w:r>
      <w:r w:rsidR="004043A8">
        <w:rPr>
          <w:rFonts w:hint="eastAsia"/>
        </w:rPr>
        <w:t>（バックアップを含む）</w:t>
      </w:r>
      <w:r w:rsidR="001419D2" w:rsidRPr="00C7461C">
        <w:rPr>
          <w:rFonts w:hint="eastAsia"/>
        </w:rPr>
        <w:t>を消去</w:t>
      </w:r>
      <w:r w:rsidR="004043A8">
        <w:rPr>
          <w:rFonts w:hint="eastAsia"/>
        </w:rPr>
        <w:t>又は廃棄</w:t>
      </w:r>
      <w:r w:rsidR="001419D2" w:rsidRPr="00C7461C">
        <w:rPr>
          <w:rFonts w:hint="eastAsia"/>
        </w:rPr>
        <w:t>すること。</w:t>
      </w:r>
    </w:p>
    <w:p w:rsidR="00C17263" w:rsidRPr="00F66AAE" w:rsidRDefault="00C17263" w:rsidP="00C17263">
      <w:pPr>
        <w:rPr>
          <w:lang w:val="x-none"/>
        </w:rPr>
      </w:pPr>
    </w:p>
    <w:p w:rsidR="00C17263" w:rsidRPr="002772CA" w:rsidRDefault="00C17263" w:rsidP="00C17263">
      <w:pPr>
        <w:pStyle w:val="2"/>
      </w:pPr>
      <w:r>
        <w:rPr>
          <w:rFonts w:hint="eastAsia"/>
        </w:rPr>
        <w:t>マニュアルに基づく運用</w:t>
      </w:r>
    </w:p>
    <w:p w:rsidR="00AF169B" w:rsidRDefault="00AF169B" w:rsidP="00AF169B">
      <w:pPr>
        <w:pStyle w:val="4"/>
      </w:pPr>
      <w:r>
        <w:rPr>
          <w:rFonts w:hint="eastAsia"/>
        </w:rPr>
        <w:lastRenderedPageBreak/>
        <w:t>事務取扱担当者は、当該マニュアル</w:t>
      </w:r>
      <w:r w:rsidRPr="00AF169B">
        <w:rPr>
          <w:rFonts w:hint="eastAsia"/>
        </w:rPr>
        <w:t>に基づく運用状況を確認するため、システムログ又は利用実績</w:t>
      </w:r>
      <w:r w:rsidR="00442985">
        <w:rPr>
          <w:rFonts w:hint="eastAsia"/>
        </w:rPr>
        <w:t>の</w:t>
      </w:r>
      <w:r w:rsidRPr="00AF169B">
        <w:rPr>
          <w:rFonts w:hint="eastAsia"/>
        </w:rPr>
        <w:t>記録</w:t>
      </w:r>
      <w:r w:rsidR="00C17263">
        <w:rPr>
          <w:rFonts w:hint="eastAsia"/>
        </w:rPr>
        <w:t>（もしくは特定個人情報等の取扱状況のわかる記録</w:t>
      </w:r>
      <w:r w:rsidR="00E22C25">
        <w:rPr>
          <w:rFonts w:hint="eastAsia"/>
        </w:rPr>
        <w:t>）</w:t>
      </w:r>
      <w:r w:rsidR="00C17263">
        <w:rPr>
          <w:rFonts w:hint="eastAsia"/>
        </w:rPr>
        <w:t>を保存</w:t>
      </w:r>
      <w:r w:rsidRPr="00AF169B">
        <w:rPr>
          <w:rFonts w:hint="eastAsia"/>
        </w:rPr>
        <w:t>する。</w:t>
      </w:r>
      <w:r>
        <w:rPr>
          <w:rFonts w:hint="eastAsia"/>
        </w:rPr>
        <w:t>記録する項目としては、次に掲げるものとする。</w:t>
      </w:r>
    </w:p>
    <w:p w:rsidR="00AF169B" w:rsidRDefault="00AF169B" w:rsidP="002F273F"/>
    <w:p w:rsidR="00AF169B" w:rsidRPr="0019290A" w:rsidRDefault="00AF169B" w:rsidP="00AF169B">
      <w:pPr>
        <w:pStyle w:val="4"/>
        <w:numPr>
          <w:ilvl w:val="0"/>
          <w:numId w:val="0"/>
        </w:numPr>
        <w:ind w:left="1100"/>
        <w:rPr>
          <w:sz w:val="28"/>
          <w:szCs w:val="28"/>
        </w:rPr>
      </w:pPr>
      <w:commentRangeStart w:id="9"/>
      <w:r>
        <w:t>【例示】</w:t>
      </w:r>
      <w:commentRangeEnd w:id="9"/>
      <w:r w:rsidR="004F273B">
        <w:rPr>
          <w:rStyle w:val="af0"/>
          <w:rFonts w:cs="Times New Roman"/>
          <w:spacing w:val="0"/>
          <w:lang w:val="en-US"/>
        </w:rPr>
        <w:commentReference w:id="9"/>
      </w:r>
    </w:p>
    <w:p w:rsidR="00AF169B" w:rsidRDefault="00AF169B" w:rsidP="00C17263">
      <w:pPr>
        <w:pStyle w:val="a"/>
      </w:pPr>
      <w:r>
        <w:rPr>
          <w:rFonts w:hint="eastAsia"/>
        </w:rPr>
        <w:t>特定個人情報ファイルの利用・出力状況の記録</w:t>
      </w:r>
    </w:p>
    <w:p w:rsidR="00AF169B" w:rsidRDefault="00AF169B" w:rsidP="00C17263">
      <w:pPr>
        <w:pStyle w:val="a"/>
      </w:pPr>
      <w:r>
        <w:rPr>
          <w:rFonts w:hint="eastAsia"/>
        </w:rPr>
        <w:t>書類・媒体等の持出しの記録</w:t>
      </w:r>
    </w:p>
    <w:p w:rsidR="00AF169B" w:rsidRDefault="00AF169B" w:rsidP="00C17263">
      <w:pPr>
        <w:pStyle w:val="a"/>
      </w:pPr>
      <w:r>
        <w:rPr>
          <w:rFonts w:hint="eastAsia"/>
        </w:rPr>
        <w:t>特定個人情報ファイルの削除・廃棄記録</w:t>
      </w:r>
    </w:p>
    <w:p w:rsidR="00AF169B" w:rsidRDefault="00AF169B" w:rsidP="00C17263">
      <w:pPr>
        <w:pStyle w:val="a"/>
      </w:pPr>
      <w:r>
        <w:rPr>
          <w:rFonts w:hint="eastAsia"/>
        </w:rPr>
        <w:t>削除・廃棄を委託した場合、これを証明する記録等</w:t>
      </w:r>
    </w:p>
    <w:p w:rsidR="00AF169B" w:rsidRPr="00C7461C" w:rsidRDefault="00AF169B" w:rsidP="00C17263">
      <w:pPr>
        <w:pStyle w:val="a"/>
      </w:pPr>
      <w:r>
        <w:rPr>
          <w:rFonts w:hint="eastAsia"/>
        </w:rPr>
        <w:t>特定個人情報ファイルを情報システムで</w:t>
      </w:r>
      <w:r w:rsidR="00CA38D3">
        <w:rPr>
          <w:rFonts w:hint="eastAsia"/>
        </w:rPr>
        <w:t>取扱う</w:t>
      </w:r>
      <w:r>
        <w:rPr>
          <w:rFonts w:hint="eastAsia"/>
        </w:rPr>
        <w:t>場合、事務取扱担当者の情報システムの利用状況（ログイン実績、アクセスログ等）の記録</w:t>
      </w:r>
    </w:p>
    <w:p w:rsidR="00DE3ECA" w:rsidRPr="00C17263" w:rsidRDefault="00DE3ECA" w:rsidP="0019290A"/>
    <w:p w:rsidR="00C17263" w:rsidRPr="0019290A" w:rsidRDefault="00C17263" w:rsidP="00C17263">
      <w:pPr>
        <w:pStyle w:val="4"/>
        <w:numPr>
          <w:ilvl w:val="0"/>
          <w:numId w:val="0"/>
        </w:numPr>
        <w:ind w:left="1100"/>
        <w:rPr>
          <w:sz w:val="28"/>
          <w:szCs w:val="28"/>
        </w:rPr>
      </w:pPr>
      <w:commentRangeStart w:id="10"/>
      <w:r>
        <w:t>【例示】</w:t>
      </w:r>
      <w:r w:rsidR="00445B83">
        <w:rPr>
          <w:rFonts w:hint="eastAsia"/>
        </w:rPr>
        <w:t>中小規模事業者の場合</w:t>
      </w:r>
      <w:commentRangeEnd w:id="10"/>
      <w:r w:rsidR="004F273B">
        <w:rPr>
          <w:rStyle w:val="af0"/>
          <w:rFonts w:cs="Times New Roman"/>
          <w:spacing w:val="0"/>
          <w:lang w:val="en-US"/>
        </w:rPr>
        <w:commentReference w:id="10"/>
      </w:r>
    </w:p>
    <w:p w:rsidR="00C17263" w:rsidRDefault="00C17263" w:rsidP="00C17263">
      <w:pPr>
        <w:pStyle w:val="a"/>
        <w:numPr>
          <w:ilvl w:val="4"/>
          <w:numId w:val="12"/>
        </w:numPr>
        <w:ind w:leftChars="0" w:left="1134" w:firstLineChars="0"/>
      </w:pPr>
      <w:r>
        <w:t>業務日誌等において、例えば、特定個人情報等の入手・廃棄、源泉徴収票の作成日、本人への交付日、税務署への提出日等の、特定個人情報等の取扱い状況を記録する。</w:t>
      </w:r>
    </w:p>
    <w:p w:rsidR="00C17263" w:rsidRDefault="00C17263" w:rsidP="00C17263">
      <w:pPr>
        <w:pStyle w:val="a"/>
        <w:numPr>
          <w:ilvl w:val="4"/>
          <w:numId w:val="12"/>
        </w:numPr>
        <w:ind w:leftChars="0" w:left="1134" w:firstLineChars="0"/>
      </w:pPr>
      <w:r>
        <w:t>チェックリスト</w:t>
      </w:r>
      <w:r w:rsidR="007C71A2">
        <w:rPr>
          <w:rFonts w:hint="eastAsia"/>
        </w:rPr>
        <w:t>（取扱記録シート）</w:t>
      </w:r>
      <w:r>
        <w:t>を利用して事務を行い、その記入済みのチェックリスト</w:t>
      </w:r>
      <w:r w:rsidR="007C71A2">
        <w:rPr>
          <w:rFonts w:hint="eastAsia"/>
        </w:rPr>
        <w:t>（取扱記録シート）</w:t>
      </w:r>
      <w:r>
        <w:t>を保存する。</w:t>
      </w:r>
    </w:p>
    <w:p w:rsidR="00AF169B" w:rsidRPr="00AF169B" w:rsidRDefault="00AF169B" w:rsidP="00C17263"/>
    <w:p w:rsidR="001419D2" w:rsidRPr="002772CA" w:rsidRDefault="001419D2" w:rsidP="00097237">
      <w:pPr>
        <w:pStyle w:val="2"/>
      </w:pPr>
      <w:r w:rsidRPr="002772CA">
        <w:t>情報の保存における注意事項</w:t>
      </w:r>
    </w:p>
    <w:p w:rsidR="001419D2" w:rsidRPr="0019290A" w:rsidRDefault="00990567" w:rsidP="0019290A">
      <w:pPr>
        <w:pStyle w:val="4"/>
      </w:pPr>
      <w:r w:rsidRPr="00C7461C">
        <w:rPr>
          <w:rFonts w:hint="eastAsia"/>
        </w:rPr>
        <w:t>事務取扱担当者</w:t>
      </w:r>
      <w:r w:rsidR="001419D2" w:rsidRPr="00C7461C">
        <w:rPr>
          <w:rFonts w:hint="eastAsia"/>
        </w:rPr>
        <w:t>は、</w:t>
      </w:r>
      <w:r w:rsidR="00CE079F">
        <w:rPr>
          <w:rFonts w:hint="eastAsia"/>
        </w:rPr>
        <w:t>特定個人情</w:t>
      </w:r>
      <w:r w:rsidR="00CE079F" w:rsidRPr="0019290A">
        <w:rPr>
          <w:rFonts w:hint="eastAsia"/>
        </w:rPr>
        <w:t>報</w:t>
      </w:r>
      <w:r w:rsidR="001419D2" w:rsidRPr="0019290A">
        <w:rPr>
          <w:rFonts w:hint="eastAsia"/>
        </w:rPr>
        <w:t>を電磁的記録媒体に保存する場合には、必要のない者が当該情報を参照、変更、削除等できないようにアクセス制御すること。</w:t>
      </w:r>
    </w:p>
    <w:p w:rsidR="001419D2" w:rsidRDefault="00990567" w:rsidP="0019290A">
      <w:pPr>
        <w:pStyle w:val="4"/>
      </w:pPr>
      <w:r w:rsidRPr="0019290A">
        <w:rPr>
          <w:rFonts w:hint="eastAsia"/>
        </w:rPr>
        <w:t>事務取扱担当者</w:t>
      </w:r>
      <w:r w:rsidR="001419D2" w:rsidRPr="0019290A">
        <w:rPr>
          <w:rFonts w:hint="eastAsia"/>
        </w:rPr>
        <w:t>は、</w:t>
      </w:r>
      <w:r w:rsidR="004043A8" w:rsidRPr="0019290A">
        <w:rPr>
          <w:rFonts w:hint="eastAsia"/>
        </w:rPr>
        <w:t>特定個人情報</w:t>
      </w:r>
      <w:r w:rsidR="001419D2" w:rsidRPr="0019290A">
        <w:rPr>
          <w:rFonts w:hint="eastAsia"/>
        </w:rPr>
        <w:t>を電磁的記録媒体に保存する場合には、</w:t>
      </w:r>
      <w:r w:rsidR="003755E5">
        <w:rPr>
          <w:rFonts w:hint="eastAsia"/>
        </w:rPr>
        <w:t>ＩＤや</w:t>
      </w:r>
      <w:r w:rsidR="001419D2" w:rsidRPr="0019290A">
        <w:rPr>
          <w:rFonts w:hint="eastAsia"/>
        </w:rPr>
        <w:t>パスワードを用いた保護</w:t>
      </w:r>
      <w:r w:rsidR="004043A8" w:rsidRPr="0019290A">
        <w:rPr>
          <w:rFonts w:hint="eastAsia"/>
        </w:rPr>
        <w:t>を行うこと</w:t>
      </w:r>
      <w:r w:rsidR="001419D2" w:rsidRPr="0019290A">
        <w:rPr>
          <w:rFonts w:hint="eastAsia"/>
        </w:rPr>
        <w:t>。</w:t>
      </w:r>
      <w:r w:rsidR="004043A8" w:rsidRPr="0019290A">
        <w:rPr>
          <w:rFonts w:hint="eastAsia"/>
        </w:rPr>
        <w:t>又は、暗号化を行うこと。</w:t>
      </w:r>
    </w:p>
    <w:p w:rsidR="00AF169B" w:rsidRPr="0019290A" w:rsidRDefault="00AF169B" w:rsidP="00AF169B"/>
    <w:p w:rsidR="001419D2" w:rsidRPr="004A1157" w:rsidRDefault="001419D2" w:rsidP="00097237">
      <w:pPr>
        <w:pStyle w:val="2"/>
      </w:pPr>
      <w:r w:rsidRPr="004A1157">
        <w:rPr>
          <w:rFonts w:hint="eastAsia"/>
        </w:rPr>
        <w:t>特定個人情報の</w:t>
      </w:r>
      <w:r w:rsidR="00990567" w:rsidRPr="004A1157">
        <w:rPr>
          <w:rFonts w:hint="eastAsia"/>
        </w:rPr>
        <w:t>持出し</w:t>
      </w:r>
    </w:p>
    <w:p w:rsidR="00990567" w:rsidRPr="00C7461C" w:rsidRDefault="00990567" w:rsidP="003406A0">
      <w:pPr>
        <w:pStyle w:val="4"/>
        <w:ind w:left="1047" w:hanging="312"/>
      </w:pPr>
      <w:r w:rsidRPr="00C7461C">
        <w:rPr>
          <w:rFonts w:hint="eastAsia"/>
        </w:rPr>
        <w:t>事務取扱担当者は、個人番号関係事務の遂行以外の目的で、</w:t>
      </w:r>
      <w:r w:rsidR="00CE079F">
        <w:rPr>
          <w:rFonts w:hint="eastAsia"/>
        </w:rPr>
        <w:t>特定個人情報</w:t>
      </w:r>
      <w:r w:rsidRPr="00C7461C">
        <w:rPr>
          <w:rFonts w:hint="eastAsia"/>
        </w:rPr>
        <w:t>を</w:t>
      </w:r>
      <w:r w:rsidR="004043A8">
        <w:rPr>
          <w:rFonts w:hint="eastAsia"/>
        </w:rPr>
        <w:t>会社外</w:t>
      </w:r>
      <w:r w:rsidRPr="00C7461C">
        <w:rPr>
          <w:rFonts w:hint="eastAsia"/>
        </w:rPr>
        <w:t>に持ち出さないこと。</w:t>
      </w:r>
    </w:p>
    <w:p w:rsidR="00990567" w:rsidRDefault="00990567" w:rsidP="003406A0">
      <w:pPr>
        <w:pStyle w:val="4"/>
        <w:ind w:left="1047" w:hanging="312"/>
      </w:pPr>
      <w:r w:rsidRPr="00C7461C">
        <w:rPr>
          <w:rFonts w:hint="eastAsia"/>
        </w:rPr>
        <w:t>事務取扱担当者は、個人番号関係事務の遂行の目的で、</w:t>
      </w:r>
      <w:r w:rsidR="00CE079F">
        <w:rPr>
          <w:rFonts w:hint="eastAsia"/>
        </w:rPr>
        <w:t>特定個人情報</w:t>
      </w:r>
      <w:r w:rsidRPr="00C7461C">
        <w:rPr>
          <w:rFonts w:hint="eastAsia"/>
        </w:rPr>
        <w:t>を</w:t>
      </w:r>
      <w:r w:rsidR="004043A8">
        <w:rPr>
          <w:rFonts w:hint="eastAsia"/>
        </w:rPr>
        <w:t>会社外</w:t>
      </w:r>
      <w:r w:rsidRPr="00C7461C">
        <w:rPr>
          <w:rFonts w:hint="eastAsia"/>
        </w:rPr>
        <w:t>に持ち出す場合には、</w:t>
      </w:r>
      <w:r w:rsidR="004043A8">
        <w:rPr>
          <w:rFonts w:hint="eastAsia"/>
        </w:rPr>
        <w:t>あらかじめ雇用管理情報責任者の許可を受け</w:t>
      </w:r>
      <w:r w:rsidRPr="00C7461C">
        <w:rPr>
          <w:rFonts w:hint="eastAsia"/>
        </w:rPr>
        <w:t>、持ち出す情報及び持出先を必要最小限にとどめること。</w:t>
      </w:r>
    </w:p>
    <w:p w:rsidR="00990567" w:rsidRDefault="00990567" w:rsidP="003406A0">
      <w:pPr>
        <w:pStyle w:val="4"/>
        <w:ind w:left="1047" w:hanging="312"/>
      </w:pPr>
      <w:r w:rsidRPr="00C7461C">
        <w:rPr>
          <w:rFonts w:hint="eastAsia"/>
        </w:rPr>
        <w:t>事務取扱担当者は、</w:t>
      </w:r>
      <w:r w:rsidR="00CE079F">
        <w:rPr>
          <w:rFonts w:hint="eastAsia"/>
        </w:rPr>
        <w:t>特定個人情報</w:t>
      </w:r>
      <w:r w:rsidRPr="00C7461C">
        <w:rPr>
          <w:rFonts w:hint="eastAsia"/>
        </w:rPr>
        <w:t>の持出しのため、当該情報を移送する場合には、</w:t>
      </w:r>
      <w:r w:rsidR="004043A8">
        <w:rPr>
          <w:rFonts w:hint="eastAsia"/>
        </w:rPr>
        <w:t>あらかじめ雇用管理情報責任者の許可を受け</w:t>
      </w:r>
      <w:r w:rsidR="004043A8" w:rsidRPr="00C7461C">
        <w:rPr>
          <w:rFonts w:hint="eastAsia"/>
        </w:rPr>
        <w:t>、</w:t>
      </w:r>
      <w:r w:rsidR="004043A8">
        <w:rPr>
          <w:rFonts w:hint="eastAsia"/>
        </w:rPr>
        <w:t>次の措置を講じた上で</w:t>
      </w:r>
      <w:r w:rsidRPr="00C7461C">
        <w:rPr>
          <w:rFonts w:hint="eastAsia"/>
        </w:rPr>
        <w:t>移送すること。</w:t>
      </w:r>
    </w:p>
    <w:p w:rsidR="00C17263" w:rsidRPr="0019290A" w:rsidRDefault="00C17263" w:rsidP="00C17263">
      <w:pPr>
        <w:pStyle w:val="4"/>
        <w:numPr>
          <w:ilvl w:val="0"/>
          <w:numId w:val="0"/>
        </w:numPr>
        <w:ind w:left="1100"/>
        <w:rPr>
          <w:sz w:val="28"/>
          <w:szCs w:val="28"/>
        </w:rPr>
      </w:pPr>
      <w:commentRangeStart w:id="11"/>
      <w:r>
        <w:t>【例示】</w:t>
      </w:r>
      <w:commentRangeEnd w:id="11"/>
      <w:r w:rsidR="004F273B">
        <w:rPr>
          <w:rStyle w:val="af0"/>
          <w:rFonts w:cs="Times New Roman"/>
          <w:spacing w:val="0"/>
          <w:lang w:val="en-US"/>
        </w:rPr>
        <w:commentReference w:id="11"/>
      </w:r>
    </w:p>
    <w:p w:rsidR="00792538" w:rsidRDefault="004A1157" w:rsidP="00C17263">
      <w:pPr>
        <w:pStyle w:val="a"/>
      </w:pPr>
      <w:r w:rsidRPr="004A1157">
        <w:rPr>
          <w:rFonts w:hint="eastAsia"/>
        </w:rPr>
        <w:t>外見から機密性の高い情報であることが分からないようにする。</w:t>
      </w:r>
    </w:p>
    <w:p w:rsidR="00792538" w:rsidRDefault="00EF0378" w:rsidP="00C17263">
      <w:pPr>
        <w:pStyle w:val="a"/>
      </w:pPr>
      <w:r>
        <w:lastRenderedPageBreak/>
        <w:t>封緘、目隠しシールの貼付などにより、特定個人情報等が見えないようにする。</w:t>
      </w:r>
    </w:p>
    <w:p w:rsidR="00792538" w:rsidRDefault="004A1157" w:rsidP="00C17263">
      <w:pPr>
        <w:pStyle w:val="a"/>
      </w:pPr>
      <w:r w:rsidRPr="004A1157">
        <w:rPr>
          <w:rFonts w:hint="eastAsia"/>
        </w:rPr>
        <w:t>郵便、信書便等の場合には、親展で送付する。</w:t>
      </w:r>
    </w:p>
    <w:p w:rsidR="004043A8" w:rsidRDefault="004A1157" w:rsidP="00C17263">
      <w:pPr>
        <w:pStyle w:val="a"/>
      </w:pPr>
      <w:r w:rsidRPr="004A1157">
        <w:rPr>
          <w:rFonts w:hint="eastAsia"/>
        </w:rPr>
        <w:t>携行の場合には、封筒、書類鞄等に収め、当該封筒、書類鞄等の盗難、置き忘れ等に注意する。</w:t>
      </w:r>
    </w:p>
    <w:p w:rsidR="00097237" w:rsidRPr="004A1157" w:rsidRDefault="00097237" w:rsidP="00097237"/>
    <w:p w:rsidR="00990567" w:rsidRPr="00C7461C" w:rsidRDefault="00990567" w:rsidP="003406A0">
      <w:pPr>
        <w:pStyle w:val="4"/>
        <w:ind w:left="1047" w:hanging="312"/>
      </w:pPr>
      <w:r w:rsidRPr="00C7461C">
        <w:rPr>
          <w:rFonts w:hint="eastAsia"/>
        </w:rPr>
        <w:t>事務取扱担当者は、持出先においても</w:t>
      </w:r>
      <w:r w:rsidR="004A1157">
        <w:rPr>
          <w:rFonts w:hint="eastAsia"/>
        </w:rPr>
        <w:t>会社</w:t>
      </w:r>
      <w:r w:rsidRPr="00C7461C">
        <w:rPr>
          <w:rFonts w:hint="eastAsia"/>
        </w:rPr>
        <w:t>内と同様に情報を</w:t>
      </w:r>
      <w:r w:rsidR="00CA38D3">
        <w:rPr>
          <w:rFonts w:hint="eastAsia"/>
        </w:rPr>
        <w:t>取扱う</w:t>
      </w:r>
      <w:r w:rsidRPr="00C7461C">
        <w:rPr>
          <w:rFonts w:hint="eastAsia"/>
        </w:rPr>
        <w:t>こと。</w:t>
      </w:r>
    </w:p>
    <w:p w:rsidR="00990567" w:rsidRPr="00EF0378" w:rsidRDefault="00990567" w:rsidP="00097237">
      <w:pPr>
        <w:rPr>
          <w:lang w:val="x-none"/>
        </w:rPr>
      </w:pPr>
    </w:p>
    <w:p w:rsidR="00990567" w:rsidRPr="00C7461C" w:rsidRDefault="00990567" w:rsidP="00097237">
      <w:pPr>
        <w:pStyle w:val="2"/>
      </w:pPr>
      <w:r w:rsidRPr="00C7461C">
        <w:rPr>
          <w:rFonts w:hint="eastAsia"/>
        </w:rPr>
        <w:t>情報の消去</w:t>
      </w:r>
    </w:p>
    <w:p w:rsidR="00990567" w:rsidRPr="002772CA" w:rsidRDefault="00990567" w:rsidP="00170430">
      <w:pPr>
        <w:pStyle w:val="3"/>
      </w:pPr>
      <w:r w:rsidRPr="002772CA">
        <w:rPr>
          <w:rFonts w:hint="eastAsia"/>
        </w:rPr>
        <w:t>廃棄を外部委託</w:t>
      </w:r>
      <w:r w:rsidR="00F66AAE">
        <w:rPr>
          <w:rFonts w:hint="eastAsia"/>
        </w:rPr>
        <w:t>す</w:t>
      </w:r>
      <w:r w:rsidRPr="002772CA">
        <w:rPr>
          <w:rFonts w:hint="eastAsia"/>
        </w:rPr>
        <w:t>る場合</w:t>
      </w:r>
    </w:p>
    <w:p w:rsidR="00990567" w:rsidRDefault="00990567" w:rsidP="003406A0">
      <w:pPr>
        <w:pStyle w:val="4"/>
      </w:pPr>
      <w:r w:rsidRPr="004A1157">
        <w:rPr>
          <w:rFonts w:hint="eastAsia"/>
        </w:rPr>
        <w:t>事務取扱担当者は、情報を保存した電磁的記録媒体を廃棄する場合には、</w:t>
      </w:r>
      <w:r w:rsidR="003755E5">
        <w:rPr>
          <w:rFonts w:hint="eastAsia"/>
        </w:rPr>
        <w:t>委託先の指定する</w:t>
      </w:r>
      <w:r w:rsidRPr="004A1157">
        <w:rPr>
          <w:rFonts w:hint="eastAsia"/>
        </w:rPr>
        <w:t>専用の回収ボックスに投入すること。</w:t>
      </w:r>
    </w:p>
    <w:p w:rsidR="00990567" w:rsidRDefault="00990567" w:rsidP="00097237">
      <w:pPr>
        <w:pStyle w:val="4"/>
      </w:pPr>
      <w:r w:rsidRPr="004A1157">
        <w:rPr>
          <w:rFonts w:hint="eastAsia"/>
        </w:rPr>
        <w:t>事務取扱担当者は、要機密情報を記載した書面を廃棄する場合には、</w:t>
      </w:r>
      <w:r w:rsidR="003755E5">
        <w:rPr>
          <w:rFonts w:hint="eastAsia"/>
        </w:rPr>
        <w:t>委託先の指定する</w:t>
      </w:r>
      <w:r w:rsidRPr="004A1157">
        <w:rPr>
          <w:rFonts w:hint="eastAsia"/>
        </w:rPr>
        <w:t>専用の回収ボックスに投入すること。</w:t>
      </w:r>
    </w:p>
    <w:p w:rsidR="00EF0378" w:rsidRPr="004A1157" w:rsidRDefault="00EF0378" w:rsidP="00097237">
      <w:pPr>
        <w:pStyle w:val="4"/>
      </w:pPr>
      <w:r>
        <w:rPr>
          <w:rFonts w:hint="eastAsia"/>
        </w:rPr>
        <w:t>委託先が確実に削除又は廃棄したことについて、証明書等により確認すること。</w:t>
      </w:r>
    </w:p>
    <w:p w:rsidR="004A1157" w:rsidRDefault="004A1157" w:rsidP="00097237"/>
    <w:p w:rsidR="00990567" w:rsidRPr="00C7461C" w:rsidRDefault="004A1157" w:rsidP="00097237">
      <w:pPr>
        <w:pStyle w:val="3"/>
      </w:pPr>
      <w:r w:rsidRPr="00C7461C">
        <w:rPr>
          <w:rFonts w:hint="eastAsia"/>
        </w:rPr>
        <w:t>事務取扱担当者が自身で処理する場合</w:t>
      </w:r>
    </w:p>
    <w:p w:rsidR="00990567" w:rsidRPr="00C7461C" w:rsidRDefault="00990567" w:rsidP="00BC755F">
      <w:pPr>
        <w:pStyle w:val="4"/>
        <w:rPr>
          <w:lang w:val="en-US"/>
        </w:rPr>
      </w:pPr>
      <w:r w:rsidRPr="004A1157">
        <w:rPr>
          <w:rFonts w:hint="eastAsia"/>
        </w:rPr>
        <w:t>事務取扱担当者は、</w:t>
      </w:r>
      <w:r w:rsidR="004A1157">
        <w:rPr>
          <w:rFonts w:hint="eastAsia"/>
        </w:rPr>
        <w:t>個人番号を</w:t>
      </w:r>
      <w:r w:rsidRPr="004A1157">
        <w:rPr>
          <w:rFonts w:hint="eastAsia"/>
        </w:rPr>
        <w:t>記載</w:t>
      </w:r>
      <w:r w:rsidR="004A1157">
        <w:rPr>
          <w:rFonts w:hint="eastAsia"/>
        </w:rPr>
        <w:t>した</w:t>
      </w:r>
      <w:r w:rsidRPr="004A1157">
        <w:rPr>
          <w:rFonts w:hint="eastAsia"/>
        </w:rPr>
        <w:t>書面を廃棄する場合には、</w:t>
      </w:r>
      <w:r w:rsidR="00BC755F" w:rsidRPr="00BC755F">
        <w:rPr>
          <w:rFonts w:hint="eastAsia"/>
        </w:rPr>
        <w:t>シュレッダー</w:t>
      </w:r>
      <w:r w:rsidRPr="004A1157">
        <w:rPr>
          <w:rFonts w:hint="eastAsia"/>
        </w:rPr>
        <w:t>を利用して細断す</w:t>
      </w:r>
      <w:r w:rsidR="004A1157">
        <w:rPr>
          <w:rFonts w:hint="eastAsia"/>
          <w:lang w:val="en-US"/>
        </w:rPr>
        <w:t>ること。</w:t>
      </w:r>
    </w:p>
    <w:p w:rsidR="008474F9" w:rsidRPr="008474F9" w:rsidRDefault="00990567" w:rsidP="008474F9">
      <w:pPr>
        <w:pStyle w:val="4"/>
      </w:pPr>
      <w:r w:rsidRPr="00C7461C">
        <w:rPr>
          <w:rFonts w:hint="eastAsia"/>
        </w:rPr>
        <w:t>事務取扱担当者は、</w:t>
      </w:r>
      <w:r w:rsidR="004A1157">
        <w:rPr>
          <w:rFonts w:hint="eastAsia"/>
        </w:rPr>
        <w:t>特定個人情報等</w:t>
      </w:r>
      <w:r w:rsidRPr="00C7461C">
        <w:rPr>
          <w:rFonts w:hint="eastAsia"/>
        </w:rPr>
        <w:t>を保存した電磁的記録媒体を廃棄する場合には、電磁的記録媒体を物理的に破壊する等し、読取装置を利用して当該電磁的記録媒体から情報が読み出せないことを確認すること。ただし、物理的な破壊等により読取装置が利用できない場合に限り、確認を省くことができる。</w:t>
      </w:r>
      <w:r w:rsidR="008474F9" w:rsidRPr="008474F9">
        <w:rPr>
          <w:rFonts w:hint="eastAsia"/>
        </w:rPr>
        <w:t>確実に削除又は廃棄したことを雇用管理情報責任者が確認する</w:t>
      </w:r>
      <w:r w:rsidR="008474F9">
        <w:rPr>
          <w:rFonts w:hint="eastAsia"/>
        </w:rPr>
        <w:t>こと</w:t>
      </w:r>
      <w:r w:rsidR="008474F9" w:rsidRPr="008474F9">
        <w:rPr>
          <w:rFonts w:hint="eastAsia"/>
        </w:rPr>
        <w:t>。</w:t>
      </w:r>
    </w:p>
    <w:p w:rsidR="00990567" w:rsidRDefault="00990567" w:rsidP="00097237"/>
    <w:p w:rsidR="00A6010A" w:rsidRDefault="00A6010A" w:rsidP="00A6010A">
      <w:pPr>
        <w:pStyle w:val="1"/>
      </w:pPr>
      <w:r>
        <w:t>物理的管理</w:t>
      </w:r>
    </w:p>
    <w:p w:rsidR="00A6010A" w:rsidRDefault="00916C33" w:rsidP="00A6010A">
      <w:pPr>
        <w:pStyle w:val="a1"/>
      </w:pPr>
      <w:r>
        <w:rPr>
          <w:rFonts w:hint="eastAsia"/>
        </w:rPr>
        <w:t>特定個人情報の取扱に当たっては、</w:t>
      </w:r>
      <w:r w:rsidR="00A6010A">
        <w:rPr>
          <w:rFonts w:hint="eastAsia"/>
        </w:rPr>
        <w:t>重要情報の格納場所や</w:t>
      </w:r>
      <w:r w:rsidR="00CA38D3">
        <w:rPr>
          <w:rFonts w:hint="eastAsia"/>
        </w:rPr>
        <w:t>取扱う</w:t>
      </w:r>
      <w:r w:rsidR="00A6010A">
        <w:rPr>
          <w:rFonts w:hint="eastAsia"/>
        </w:rPr>
        <w:t>領域等を明確にし、これらの領域に入ることができる</w:t>
      </w:r>
      <w:r w:rsidR="00ED7CBF">
        <w:rPr>
          <w:rFonts w:hint="eastAsia"/>
        </w:rPr>
        <w:t>従業員等</w:t>
      </w:r>
      <w:r w:rsidR="00A6010A">
        <w:rPr>
          <w:rFonts w:hint="eastAsia"/>
        </w:rPr>
        <w:t>や運送業者等の外部者を制限するために、物理的に保護すること</w:t>
      </w:r>
      <w:r>
        <w:rPr>
          <w:rFonts w:hint="eastAsia"/>
        </w:rPr>
        <w:t>が重要である。</w:t>
      </w:r>
    </w:p>
    <w:p w:rsidR="00A6010A" w:rsidRPr="00A6010A" w:rsidRDefault="00A6010A" w:rsidP="00A6010A"/>
    <w:p w:rsidR="00A6010A" w:rsidRDefault="00A6010A" w:rsidP="00A6010A">
      <w:pPr>
        <w:pStyle w:val="2"/>
      </w:pPr>
      <w:r>
        <w:t>出入り可能な領域</w:t>
      </w:r>
      <w:r w:rsidR="00916C33">
        <w:t>及び入退出管理</w:t>
      </w:r>
    </w:p>
    <w:p w:rsidR="00916C33" w:rsidRDefault="00916C33" w:rsidP="00DB2C19">
      <w:pPr>
        <w:pStyle w:val="4"/>
      </w:pPr>
      <w:r>
        <w:rPr>
          <w:rFonts w:hint="eastAsia"/>
        </w:rPr>
        <w:t>従業員等や運送業者等の外部者によって、重要情報が不正に持ち出されないように出入り可能な領域を決めて領域ごとに入退出管理をする。</w:t>
      </w:r>
    </w:p>
    <w:p w:rsidR="00916C33" w:rsidRDefault="00916C33" w:rsidP="00916C33"/>
    <w:p w:rsidR="009A6581" w:rsidRDefault="00ED4B13" w:rsidP="00ED4B13">
      <w:pPr>
        <w:pStyle w:val="4"/>
      </w:pPr>
      <w:r w:rsidRPr="00ED4B13">
        <w:rPr>
          <w:rFonts w:hint="eastAsia"/>
        </w:rPr>
        <w:lastRenderedPageBreak/>
        <w:t>特定個人情報等の情報漏えい等を防止するために、特定個人情報ファイルを</w:t>
      </w:r>
      <w:r w:rsidR="00CA38D3">
        <w:rPr>
          <w:rFonts w:hint="eastAsia"/>
        </w:rPr>
        <w:t>取扱う</w:t>
      </w:r>
      <w:r w:rsidRPr="00ED4B13">
        <w:rPr>
          <w:rFonts w:hint="eastAsia"/>
        </w:rPr>
        <w:t>情報システムを管理する区域（以下「管理区域」という。）及び特定個人情報等を</w:t>
      </w:r>
      <w:r w:rsidR="00CA38D3">
        <w:rPr>
          <w:rFonts w:hint="eastAsia"/>
        </w:rPr>
        <w:t>取扱う</w:t>
      </w:r>
      <w:r w:rsidRPr="00ED4B13">
        <w:rPr>
          <w:rFonts w:hint="eastAsia"/>
        </w:rPr>
        <w:t>事務を実施する区域（以下「取扱区域」という。）を明確にし、物理的な安全管理措置を講ずる。</w:t>
      </w:r>
    </w:p>
    <w:p w:rsidR="00ED7CBF" w:rsidRDefault="00ED7CBF" w:rsidP="00ED7CBF">
      <w:pPr>
        <w:pStyle w:val="af5"/>
      </w:pPr>
    </w:p>
    <w:p w:rsidR="00ED20BC" w:rsidRDefault="00ED7CBF" w:rsidP="00ED20BC">
      <w:r>
        <w:rPr>
          <w:rFonts w:hint="eastAsia"/>
        </w:rPr>
        <w:t xml:space="preserve">　　　　</w:t>
      </w:r>
      <w:commentRangeStart w:id="12"/>
      <w:r w:rsidRPr="00ED7CBF">
        <w:rPr>
          <w:rFonts w:hint="eastAsia"/>
        </w:rPr>
        <w:t>【例示】</w:t>
      </w:r>
      <w:commentRangeEnd w:id="12"/>
      <w:r w:rsidR="004F273B">
        <w:rPr>
          <w:rStyle w:val="af0"/>
        </w:rPr>
        <w:commentReference w:id="12"/>
      </w:r>
    </w:p>
    <w:p w:rsidR="00ED20BC" w:rsidRDefault="00776319" w:rsidP="00ED7CBF">
      <w:pPr>
        <w:pStyle w:val="a"/>
      </w:pPr>
      <w:r>
        <w:rPr>
          <w:rFonts w:hint="eastAsia"/>
        </w:rPr>
        <w:t>管理区域には、施錠可能な扉を設置し、</w:t>
      </w:r>
      <w:r w:rsidR="00ED7CBF" w:rsidRPr="00ED7CBF">
        <w:rPr>
          <w:rFonts w:hint="eastAsia"/>
        </w:rPr>
        <w:t>原則として、</w:t>
      </w:r>
      <w:r w:rsidR="00ED20BC">
        <w:rPr>
          <w:rFonts w:hint="eastAsia"/>
        </w:rPr>
        <w:t>事務取扱担当者以外の従業員等</w:t>
      </w:r>
      <w:r w:rsidR="00ED7CBF">
        <w:rPr>
          <w:rFonts w:hint="eastAsia"/>
        </w:rPr>
        <w:t>の</w:t>
      </w:r>
      <w:r w:rsidR="00ED20BC">
        <w:rPr>
          <w:rFonts w:hint="eastAsia"/>
        </w:rPr>
        <w:t>管理区域への立ち入りを禁止する。</w:t>
      </w:r>
    </w:p>
    <w:p w:rsidR="00ED20BC" w:rsidRDefault="00ED20BC" w:rsidP="00C17263">
      <w:pPr>
        <w:pStyle w:val="a"/>
      </w:pPr>
      <w:r>
        <w:rPr>
          <w:rFonts w:hint="eastAsia"/>
        </w:rPr>
        <w:t>サーバ</w:t>
      </w:r>
      <w:r w:rsidR="006A551B">
        <w:rPr>
          <w:rFonts w:hint="eastAsia"/>
        </w:rPr>
        <w:t>ー</w:t>
      </w:r>
      <w:r>
        <w:rPr>
          <w:rFonts w:hint="eastAsia"/>
        </w:rPr>
        <w:t>ルーム等</w:t>
      </w:r>
      <w:r w:rsidR="00445B83">
        <w:rPr>
          <w:rFonts w:hint="eastAsia"/>
        </w:rPr>
        <w:t>は、管理区域とし、</w:t>
      </w:r>
      <w:r>
        <w:rPr>
          <w:rFonts w:hint="eastAsia"/>
        </w:rPr>
        <w:t>入室はシステム管理担当者等の資格のある者だけが必要な場合のみ、</w:t>
      </w:r>
      <w:r w:rsidR="00445B83">
        <w:rPr>
          <w:rFonts w:hint="eastAsia"/>
        </w:rPr>
        <w:t>雇用管理情報責任者</w:t>
      </w:r>
      <w:r>
        <w:rPr>
          <w:rFonts w:hint="eastAsia"/>
        </w:rPr>
        <w:t>の許可を事前に得て入室するものとする。</w:t>
      </w:r>
    </w:p>
    <w:p w:rsidR="00776319" w:rsidRDefault="00776319" w:rsidP="002639A4">
      <w:pPr>
        <w:pStyle w:val="a"/>
      </w:pPr>
      <w:r w:rsidRPr="00776319">
        <w:rPr>
          <w:rFonts w:hint="eastAsia"/>
        </w:rPr>
        <w:t>取</w:t>
      </w:r>
      <w:r w:rsidR="002639A4" w:rsidRPr="002639A4">
        <w:rPr>
          <w:rFonts w:hint="eastAsia"/>
        </w:rPr>
        <w:t>扱区域には、壁又は間仕切り等を設置したり、往来が少ない場所に事務取扱担当者の座席を配置したり等、のぞき見防止の措置を講ずるものとする。</w:t>
      </w:r>
    </w:p>
    <w:p w:rsidR="00ED20BC" w:rsidRDefault="00ED20BC" w:rsidP="00ED20BC"/>
    <w:p w:rsidR="00ED4B13" w:rsidRDefault="00916C33" w:rsidP="00ED4B13">
      <w:pPr>
        <w:pStyle w:val="4"/>
      </w:pPr>
      <w:r>
        <w:rPr>
          <w:rFonts w:hint="eastAsia"/>
        </w:rPr>
        <w:t>重要情報にアクセス可能な物理的領域</w:t>
      </w:r>
      <w:r w:rsidR="00ED4B13">
        <w:rPr>
          <w:rFonts w:hint="eastAsia"/>
        </w:rPr>
        <w:t>は、管理区域とし、管理区域への入退室については、記録管理し、無人時における不正侵入も防止する。</w:t>
      </w:r>
    </w:p>
    <w:p w:rsidR="00170430" w:rsidRPr="00ED4B13" w:rsidRDefault="00170430" w:rsidP="00170430">
      <w:pPr>
        <w:rPr>
          <w:lang w:val="x-none"/>
        </w:rPr>
      </w:pPr>
    </w:p>
    <w:p w:rsidR="00170430" w:rsidRDefault="00170430" w:rsidP="00CE35A8">
      <w:pPr>
        <w:pStyle w:val="4"/>
        <w:numPr>
          <w:ilvl w:val="0"/>
          <w:numId w:val="0"/>
        </w:numPr>
        <w:ind w:leftChars="100" w:left="210" w:firstLineChars="300" w:firstLine="624"/>
      </w:pPr>
      <w:commentRangeStart w:id="13"/>
      <w:r>
        <w:t>【例示】</w:t>
      </w:r>
      <w:commentRangeEnd w:id="13"/>
      <w:r w:rsidR="004F273B">
        <w:rPr>
          <w:rStyle w:val="af0"/>
          <w:rFonts w:cs="Times New Roman"/>
          <w:spacing w:val="0"/>
          <w:lang w:val="en-US"/>
        </w:rPr>
        <w:commentReference w:id="13"/>
      </w:r>
    </w:p>
    <w:p w:rsidR="00ED4B13" w:rsidRDefault="00ED4B13" w:rsidP="00C17263">
      <w:pPr>
        <w:pStyle w:val="a"/>
      </w:pPr>
      <w:r w:rsidRPr="00ED4B13">
        <w:rPr>
          <w:rFonts w:hint="eastAsia"/>
        </w:rPr>
        <w:t>ＩＣカード、ナンバーキー等による入退室管理システムの設置等</w:t>
      </w:r>
    </w:p>
    <w:p w:rsidR="00170430" w:rsidRDefault="00916C33" w:rsidP="00C17263">
      <w:pPr>
        <w:pStyle w:val="a"/>
      </w:pPr>
      <w:r>
        <w:rPr>
          <w:rFonts w:hint="eastAsia"/>
        </w:rPr>
        <w:t>機械警備システムや監視カメラ</w:t>
      </w:r>
      <w:r w:rsidR="00170430">
        <w:rPr>
          <w:rFonts w:hint="eastAsia"/>
        </w:rPr>
        <w:t>の</w:t>
      </w:r>
      <w:r>
        <w:rPr>
          <w:rFonts w:hint="eastAsia"/>
        </w:rPr>
        <w:t>導入</w:t>
      </w:r>
    </w:p>
    <w:p w:rsidR="00916C33" w:rsidRDefault="00916C33" w:rsidP="00C17263">
      <w:pPr>
        <w:pStyle w:val="a"/>
      </w:pPr>
      <w:r>
        <w:rPr>
          <w:rFonts w:hint="eastAsia"/>
        </w:rPr>
        <w:t>建物の開錠（最初入場時）・閉錠（最終退出時）における警備システム操作者の記録については、顔写真等の個人を特定するための記録も取ること</w:t>
      </w:r>
    </w:p>
    <w:p w:rsidR="00170430" w:rsidRDefault="00170430" w:rsidP="00170430"/>
    <w:p w:rsidR="00ED4B13" w:rsidRDefault="00ED4B13" w:rsidP="00170430">
      <w:pPr>
        <w:pStyle w:val="4"/>
      </w:pPr>
      <w:r>
        <w:rPr>
          <w:rFonts w:hint="eastAsia"/>
        </w:rPr>
        <w:t>特定個人情報</w:t>
      </w:r>
      <w:r w:rsidR="00ED20BC">
        <w:rPr>
          <w:rFonts w:hint="eastAsia"/>
        </w:rPr>
        <w:t>を</w:t>
      </w:r>
      <w:r w:rsidR="00CA38D3">
        <w:rPr>
          <w:rFonts w:hint="eastAsia"/>
        </w:rPr>
        <w:t>取扱う</w:t>
      </w:r>
      <w:r w:rsidR="00ED20BC">
        <w:rPr>
          <w:rFonts w:hint="eastAsia"/>
        </w:rPr>
        <w:t>事務を実施する区域は、取扱区域とし、社外の者の入退室を制限する。</w:t>
      </w:r>
    </w:p>
    <w:p w:rsidR="00ED20BC" w:rsidRPr="00ED4B13" w:rsidRDefault="00ED20BC" w:rsidP="00ED20BC">
      <w:pPr>
        <w:rPr>
          <w:lang w:val="x-none"/>
        </w:rPr>
      </w:pPr>
    </w:p>
    <w:p w:rsidR="00ED20BC" w:rsidRDefault="00ED20BC" w:rsidP="00ED20BC">
      <w:pPr>
        <w:pStyle w:val="4"/>
        <w:numPr>
          <w:ilvl w:val="0"/>
          <w:numId w:val="0"/>
        </w:numPr>
        <w:ind w:leftChars="100" w:left="210" w:firstLineChars="300" w:firstLine="624"/>
      </w:pPr>
      <w:commentRangeStart w:id="14"/>
      <w:r>
        <w:t>【例示】</w:t>
      </w:r>
      <w:commentRangeEnd w:id="14"/>
      <w:r w:rsidR="004F273B">
        <w:rPr>
          <w:rStyle w:val="af0"/>
          <w:rFonts w:cs="Times New Roman"/>
          <w:spacing w:val="0"/>
          <w:lang w:val="en-US"/>
        </w:rPr>
        <w:commentReference w:id="14"/>
      </w:r>
    </w:p>
    <w:p w:rsidR="00ED20BC" w:rsidRDefault="00ED20BC" w:rsidP="00C17263">
      <w:pPr>
        <w:pStyle w:val="a"/>
      </w:pPr>
      <w:r>
        <w:rPr>
          <w:rFonts w:hint="eastAsia"/>
        </w:rPr>
        <w:t>運送業者の出入り可能な領域はロビーまでとする。</w:t>
      </w:r>
    </w:p>
    <w:p w:rsidR="00ED20BC" w:rsidRDefault="00ED20BC" w:rsidP="00C17263">
      <w:pPr>
        <w:pStyle w:val="a"/>
      </w:pPr>
      <w:r>
        <w:rPr>
          <w:rFonts w:hint="eastAsia"/>
        </w:rPr>
        <w:t>取引先の出入り可能な領域は応接室までとする。</w:t>
      </w:r>
    </w:p>
    <w:p w:rsidR="00ED20BC" w:rsidRPr="00964FD0" w:rsidRDefault="00ED20BC" w:rsidP="00C17263">
      <w:pPr>
        <w:pStyle w:val="a"/>
      </w:pPr>
      <w:r w:rsidRPr="00964FD0">
        <w:rPr>
          <w:rFonts w:hint="eastAsia"/>
        </w:rPr>
        <w:t>各入退出管理ポイント（各管理エリアの境界）では、内部不正の防止及び発生後の</w:t>
      </w:r>
      <w:r>
        <w:rPr>
          <w:rFonts w:hint="eastAsia"/>
        </w:rPr>
        <w:t>調査</w:t>
      </w:r>
      <w:r w:rsidRPr="00964FD0">
        <w:rPr>
          <w:rFonts w:hint="eastAsia"/>
        </w:rPr>
        <w:t>ために、「入退出の記録」と「個人を特定するための記録」は、定期・不定期に監査を行って照合するものとする。</w:t>
      </w:r>
    </w:p>
    <w:p w:rsidR="00ED4B13" w:rsidRDefault="00ED20BC" w:rsidP="00C17263">
      <w:pPr>
        <w:pStyle w:val="a"/>
      </w:pPr>
      <w:r>
        <w:rPr>
          <w:rFonts w:hint="eastAsia"/>
        </w:rPr>
        <w:t>事務取扱担当者の席は壁または間仕切り等の設置や座席の配置により特定個人情報を扱うコンピュータや机上が事務取扱担当者以外から見えないよう工夫する。</w:t>
      </w:r>
    </w:p>
    <w:p w:rsidR="00ED20BC" w:rsidRDefault="00ED20BC" w:rsidP="00ED20BC"/>
    <w:p w:rsidR="00916C33" w:rsidRDefault="00916C33" w:rsidP="00170430">
      <w:pPr>
        <w:pStyle w:val="4"/>
      </w:pPr>
      <w:r>
        <w:rPr>
          <w:rFonts w:hint="eastAsia"/>
        </w:rPr>
        <w:lastRenderedPageBreak/>
        <w:t>重要情報を格納する装置は、必要に応じてネットワークから隔離された環境を</w:t>
      </w:r>
      <w:r w:rsidR="00170430">
        <w:rPr>
          <w:rFonts w:hint="eastAsia"/>
        </w:rPr>
        <w:t>準備する</w:t>
      </w:r>
      <w:r>
        <w:rPr>
          <w:rFonts w:hint="eastAsia"/>
        </w:rPr>
        <w:t>。</w:t>
      </w:r>
    </w:p>
    <w:p w:rsidR="00916C33" w:rsidRDefault="00916C33" w:rsidP="00916C33"/>
    <w:p w:rsidR="001419D2" w:rsidRDefault="001419D2" w:rsidP="003406A0">
      <w:pPr>
        <w:pStyle w:val="2"/>
        <w:ind w:left="420"/>
      </w:pPr>
      <w:r w:rsidRPr="00C7461C">
        <w:t>違反があったときの対応方法</w:t>
      </w:r>
    </w:p>
    <w:p w:rsidR="001D0CFC" w:rsidRDefault="001D0CFC" w:rsidP="001D0CFC">
      <w:pPr>
        <w:pStyle w:val="a1"/>
      </w:pPr>
      <w:r w:rsidRPr="001D0CFC">
        <w:rPr>
          <w:rFonts w:hint="eastAsia"/>
        </w:rPr>
        <w:t>情報漏えい等の事案の発生等に備え、</w:t>
      </w:r>
      <w:r>
        <w:rPr>
          <w:rFonts w:hint="eastAsia"/>
        </w:rPr>
        <w:t>従業員等</w:t>
      </w:r>
      <w:r w:rsidRPr="001D0CFC">
        <w:rPr>
          <w:rFonts w:hint="eastAsia"/>
        </w:rPr>
        <w:t>から責任ある立場の者に対する報告連絡体制等をあらかじめ確認しておく</w:t>
      </w:r>
      <w:r>
        <w:rPr>
          <w:rFonts w:hint="eastAsia"/>
        </w:rPr>
        <w:t>ことが重要である</w:t>
      </w:r>
      <w:r w:rsidRPr="001D0CFC">
        <w:rPr>
          <w:rFonts w:hint="eastAsia"/>
        </w:rPr>
        <w:t>。</w:t>
      </w:r>
    </w:p>
    <w:p w:rsidR="001D0CFC" w:rsidRDefault="001D0CFC" w:rsidP="001D0CFC">
      <w:pPr>
        <w:pStyle w:val="a1"/>
      </w:pPr>
    </w:p>
    <w:p w:rsidR="00445B83" w:rsidRDefault="00445B83" w:rsidP="00445B83">
      <w:pPr>
        <w:pStyle w:val="3"/>
      </w:pPr>
      <w:r>
        <w:rPr>
          <w:rFonts w:hint="eastAsia"/>
        </w:rPr>
        <w:t>違反の兆候があるとき</w:t>
      </w:r>
    </w:p>
    <w:p w:rsidR="00445B83" w:rsidRDefault="00445B83" w:rsidP="00445B83">
      <w:pPr>
        <w:pStyle w:val="4"/>
      </w:pPr>
      <w:r>
        <w:rPr>
          <w:rFonts w:hint="eastAsia"/>
        </w:rPr>
        <w:t>マニュアルに従った運用がされているかどうかを記録により確認する。</w:t>
      </w:r>
    </w:p>
    <w:p w:rsidR="00445B83" w:rsidRDefault="00445B83" w:rsidP="00445B83">
      <w:pPr>
        <w:pStyle w:val="4"/>
      </w:pPr>
      <w:r>
        <w:rPr>
          <w:rFonts w:hint="eastAsia"/>
        </w:rPr>
        <w:t>事務取扱担当者会議を行い運用の確認を行う。</w:t>
      </w:r>
    </w:p>
    <w:p w:rsidR="00445B83" w:rsidRDefault="00445B83" w:rsidP="00445B83">
      <w:pPr>
        <w:pStyle w:val="4"/>
        <w:numPr>
          <w:ilvl w:val="0"/>
          <w:numId w:val="0"/>
        </w:numPr>
        <w:ind w:left="1100"/>
      </w:pPr>
    </w:p>
    <w:p w:rsidR="00445B83" w:rsidRPr="00C7461C" w:rsidRDefault="00445B83" w:rsidP="00445B83">
      <w:pPr>
        <w:pStyle w:val="3"/>
      </w:pPr>
      <w:r>
        <w:rPr>
          <w:rFonts w:hint="eastAsia"/>
        </w:rPr>
        <w:t>違反行為が判明したとき</w:t>
      </w:r>
    </w:p>
    <w:p w:rsidR="00644992" w:rsidRDefault="00445B83" w:rsidP="005479A2">
      <w:pPr>
        <w:pStyle w:val="4"/>
      </w:pPr>
      <w:r>
        <w:rPr>
          <w:rFonts w:hint="eastAsia"/>
        </w:rPr>
        <w:t>違反行為を</w:t>
      </w:r>
      <w:r w:rsidR="00644992" w:rsidRPr="00644992">
        <w:rPr>
          <w:rFonts w:hint="eastAsia"/>
        </w:rPr>
        <w:t>発見</w:t>
      </w:r>
      <w:r>
        <w:rPr>
          <w:rFonts w:hint="eastAsia"/>
        </w:rPr>
        <w:t>した</w:t>
      </w:r>
      <w:r w:rsidR="00644992" w:rsidRPr="00644992">
        <w:rPr>
          <w:rFonts w:hint="eastAsia"/>
        </w:rPr>
        <w:t>者は</w:t>
      </w:r>
      <w:r w:rsidR="00644992">
        <w:rPr>
          <w:rFonts w:hint="eastAsia"/>
        </w:rPr>
        <w:t>雇用</w:t>
      </w:r>
      <w:r w:rsidR="00F94754">
        <w:rPr>
          <w:rFonts w:hint="eastAsia"/>
        </w:rPr>
        <w:t>管理</w:t>
      </w:r>
      <w:r w:rsidR="00644992">
        <w:rPr>
          <w:rFonts w:hint="eastAsia"/>
        </w:rPr>
        <w:t>情報責任者</w:t>
      </w:r>
      <w:r w:rsidR="00644992" w:rsidRPr="00644992">
        <w:rPr>
          <w:rFonts w:hint="eastAsia"/>
        </w:rPr>
        <w:t>へ報告する。</w:t>
      </w:r>
    </w:p>
    <w:p w:rsidR="00644992" w:rsidRDefault="00644992" w:rsidP="005479A2">
      <w:pPr>
        <w:pStyle w:val="4"/>
      </w:pPr>
      <w:r w:rsidRPr="00644992">
        <w:rPr>
          <w:rFonts w:hint="eastAsia"/>
        </w:rPr>
        <w:t>報告を受けた</w:t>
      </w:r>
      <w:r>
        <w:rPr>
          <w:rFonts w:hint="eastAsia"/>
        </w:rPr>
        <w:t>雇用管理情報責任者</w:t>
      </w:r>
      <w:r w:rsidRPr="00644992">
        <w:rPr>
          <w:rFonts w:hint="eastAsia"/>
        </w:rPr>
        <w:t>は</w:t>
      </w:r>
      <w:r w:rsidR="00445B83">
        <w:rPr>
          <w:rFonts w:hint="eastAsia"/>
        </w:rPr>
        <w:t>、</w:t>
      </w:r>
      <w:r>
        <w:rPr>
          <w:rFonts w:hint="eastAsia"/>
        </w:rPr>
        <w:t>社長</w:t>
      </w:r>
      <w:r w:rsidRPr="00644992">
        <w:rPr>
          <w:rFonts w:hint="eastAsia"/>
        </w:rPr>
        <w:t>に報告する。</w:t>
      </w:r>
    </w:p>
    <w:p w:rsidR="00644992" w:rsidRDefault="00644992" w:rsidP="005479A2">
      <w:pPr>
        <w:pStyle w:val="4"/>
      </w:pPr>
      <w:r>
        <w:t>雇用管理情報責任者は</w:t>
      </w:r>
      <w:r w:rsidRPr="00644992">
        <w:rPr>
          <w:rFonts w:hint="eastAsia"/>
        </w:rPr>
        <w:t>、調査担当者を指名する。</w:t>
      </w:r>
    </w:p>
    <w:p w:rsidR="00644992" w:rsidRDefault="00644992" w:rsidP="005479A2">
      <w:pPr>
        <w:pStyle w:val="4"/>
      </w:pPr>
      <w:r w:rsidRPr="00644992">
        <w:rPr>
          <w:rFonts w:hint="eastAsia"/>
        </w:rPr>
        <w:t>調査担当者は、原因調査を行い、調査結果を記録し、</w:t>
      </w:r>
      <w:r>
        <w:rPr>
          <w:rFonts w:hint="eastAsia"/>
        </w:rPr>
        <w:t>雇用管理情報責任者</w:t>
      </w:r>
      <w:r w:rsidRPr="00644992">
        <w:rPr>
          <w:rFonts w:hint="eastAsia"/>
        </w:rPr>
        <w:t>の承認を得る。</w:t>
      </w:r>
    </w:p>
    <w:p w:rsidR="00644992" w:rsidRDefault="00644992" w:rsidP="00644992">
      <w:pPr>
        <w:pStyle w:val="4"/>
      </w:pPr>
      <w:r>
        <w:rPr>
          <w:rFonts w:hint="eastAsia"/>
        </w:rPr>
        <w:t>雇用管理情報責任者</w:t>
      </w:r>
      <w:r w:rsidRPr="00644992">
        <w:rPr>
          <w:rFonts w:hint="eastAsia"/>
        </w:rPr>
        <w:t>は、</w:t>
      </w:r>
      <w:r w:rsidR="001D0CFC">
        <w:rPr>
          <w:rFonts w:hint="eastAsia"/>
        </w:rPr>
        <w:t>調査結果を</w:t>
      </w:r>
      <w:r>
        <w:rPr>
          <w:rFonts w:hint="eastAsia"/>
        </w:rPr>
        <w:t>社長</w:t>
      </w:r>
      <w:r w:rsidRPr="00644992">
        <w:rPr>
          <w:rFonts w:hint="eastAsia"/>
        </w:rPr>
        <w:t>に報告する。</w:t>
      </w:r>
    </w:p>
    <w:p w:rsidR="00644992" w:rsidRDefault="00644992" w:rsidP="00F26E33">
      <w:pPr>
        <w:pStyle w:val="4"/>
      </w:pPr>
      <w:r>
        <w:t>社長は</w:t>
      </w:r>
      <w:r w:rsidRPr="00644992">
        <w:rPr>
          <w:rFonts w:hint="eastAsia"/>
        </w:rPr>
        <w:t>、</w:t>
      </w:r>
      <w:r w:rsidR="001D0CFC">
        <w:rPr>
          <w:rFonts w:hint="eastAsia"/>
        </w:rPr>
        <w:t>必要に応じ、</w:t>
      </w:r>
      <w:r w:rsidRPr="00644992">
        <w:rPr>
          <w:rFonts w:hint="eastAsia"/>
        </w:rPr>
        <w:t>是正処置の立案と実施を</w:t>
      </w:r>
      <w:r w:rsidR="00F26E33">
        <w:rPr>
          <w:rFonts w:hint="eastAsia"/>
        </w:rPr>
        <w:t>雇用管理情報責任者に</w:t>
      </w:r>
      <w:r w:rsidRPr="00644992">
        <w:rPr>
          <w:rFonts w:hint="eastAsia"/>
        </w:rPr>
        <w:t>要請する。</w:t>
      </w:r>
    </w:p>
    <w:p w:rsidR="00644992" w:rsidRDefault="00644992" w:rsidP="005479A2">
      <w:pPr>
        <w:pStyle w:val="4"/>
      </w:pPr>
      <w:r>
        <w:rPr>
          <w:rFonts w:hint="eastAsia"/>
        </w:rPr>
        <w:t>雇用管理情報責任者</w:t>
      </w:r>
      <w:r w:rsidRPr="00644992">
        <w:rPr>
          <w:rFonts w:hint="eastAsia"/>
        </w:rPr>
        <w:t>は、</w:t>
      </w:r>
      <w:r w:rsidR="001D0CFC">
        <w:rPr>
          <w:rFonts w:hint="eastAsia"/>
          <w:szCs w:val="21"/>
        </w:rPr>
        <w:t>事実関係及び再発防止策等を公表する</w:t>
      </w:r>
      <w:r w:rsidRPr="00644992">
        <w:rPr>
          <w:rFonts w:hint="eastAsia"/>
        </w:rPr>
        <w:t>。</w:t>
      </w:r>
    </w:p>
    <w:p w:rsidR="00644992" w:rsidRDefault="00644992" w:rsidP="00644992"/>
    <w:p w:rsidR="001D0CFC" w:rsidRDefault="001D0CFC" w:rsidP="001D0CFC">
      <w:pPr>
        <w:pStyle w:val="3"/>
      </w:pPr>
      <w:r>
        <w:rPr>
          <w:rFonts w:hint="eastAsia"/>
        </w:rPr>
        <w:t>漏えい事故等の事案が発生したとき</w:t>
      </w:r>
    </w:p>
    <w:p w:rsidR="001D0CFC" w:rsidRDefault="001D0CFC" w:rsidP="001D0CFC">
      <w:pPr>
        <w:pStyle w:val="a1"/>
      </w:pPr>
      <w:r>
        <w:rPr>
          <w:rFonts w:hint="eastAsia"/>
        </w:rPr>
        <w:t>8.2.2の手順のほか、次の対応をとる。</w:t>
      </w:r>
    </w:p>
    <w:p w:rsidR="001D0CFC" w:rsidRDefault="001D0CFC" w:rsidP="001D0CFC">
      <w:pPr>
        <w:pStyle w:val="4"/>
      </w:pPr>
      <w:r>
        <w:rPr>
          <w:rFonts w:hint="eastAsia"/>
        </w:rPr>
        <w:t>影響を受ける可能性のある本人への連絡</w:t>
      </w:r>
    </w:p>
    <w:p w:rsidR="001E1110" w:rsidRDefault="002A59EA" w:rsidP="001D0CFC">
      <w:pPr>
        <w:pStyle w:val="4"/>
      </w:pPr>
      <w:r>
        <w:rPr>
          <w:rFonts w:hint="eastAsia"/>
        </w:rPr>
        <w:t>特定</w:t>
      </w:r>
      <w:r w:rsidR="001D0CFC">
        <w:rPr>
          <w:rFonts w:hint="eastAsia"/>
        </w:rPr>
        <w:t>個人情報保護委員会</w:t>
      </w:r>
      <w:r w:rsidR="001E1110">
        <w:rPr>
          <w:rFonts w:hint="eastAsia"/>
        </w:rPr>
        <w:t>への</w:t>
      </w:r>
      <w:r>
        <w:rPr>
          <w:rFonts w:hint="eastAsia"/>
        </w:rPr>
        <w:t>報告</w:t>
      </w:r>
    </w:p>
    <w:p w:rsidR="001D0CFC" w:rsidRPr="00644992" w:rsidRDefault="002A59EA" w:rsidP="001D0CFC">
      <w:pPr>
        <w:pStyle w:val="4"/>
      </w:pPr>
      <w:r>
        <w:rPr>
          <w:rFonts w:hint="eastAsia"/>
        </w:rPr>
        <w:t>特定個人情報保護委員会の指示に従って主務大臣等へ</w:t>
      </w:r>
      <w:r w:rsidR="001733B8">
        <w:rPr>
          <w:rFonts w:hint="eastAsia"/>
        </w:rPr>
        <w:t>の</w:t>
      </w:r>
      <w:r w:rsidR="001D0CFC">
        <w:rPr>
          <w:rFonts w:hint="eastAsia"/>
        </w:rPr>
        <w:t>報告</w:t>
      </w:r>
    </w:p>
    <w:p w:rsidR="00503004" w:rsidRDefault="00503004" w:rsidP="00644992">
      <w:pPr>
        <w:pStyle w:val="1"/>
      </w:pPr>
      <w:r>
        <w:t>技術的管理</w:t>
      </w:r>
    </w:p>
    <w:p w:rsidR="00503004" w:rsidRDefault="00503004" w:rsidP="00503004">
      <w:pPr>
        <w:pStyle w:val="a1"/>
      </w:pPr>
      <w:r>
        <w:rPr>
          <w:rFonts w:hint="eastAsia"/>
        </w:rPr>
        <w:t>特定個人情報の取扱</w:t>
      </w:r>
      <w:r w:rsidR="002A59EA">
        <w:rPr>
          <w:rFonts w:hint="eastAsia"/>
        </w:rPr>
        <w:t>いに当たっては、特定個人情報を取</w:t>
      </w:r>
      <w:r>
        <w:rPr>
          <w:rFonts w:hint="eastAsia"/>
        </w:rPr>
        <w:t>扱う情報システムへのアクセス制御及び情報システムの監視等の、個人データの安全管理に関する技術的な措置を講ずることが重要である。</w:t>
      </w:r>
    </w:p>
    <w:p w:rsidR="00503004" w:rsidRDefault="00503004" w:rsidP="00503004">
      <w:pPr>
        <w:pStyle w:val="a1"/>
      </w:pPr>
    </w:p>
    <w:p w:rsidR="00503004" w:rsidRDefault="00503004" w:rsidP="00503004">
      <w:pPr>
        <w:pStyle w:val="2"/>
      </w:pPr>
      <w:r>
        <w:rPr>
          <w:rFonts w:hint="eastAsia"/>
        </w:rPr>
        <w:t>アクセス制御</w:t>
      </w:r>
    </w:p>
    <w:p w:rsidR="00503004" w:rsidRDefault="00503004" w:rsidP="00503004">
      <w:pPr>
        <w:pStyle w:val="a1"/>
      </w:pPr>
      <w:r>
        <w:rPr>
          <w:rFonts w:hint="eastAsia"/>
        </w:rPr>
        <w:t>情報システムを使用して個人番号関係事務又は個人番号利用事務を行う場合には、事務取扱担当者及び当該事務で</w:t>
      </w:r>
      <w:r w:rsidR="00CA38D3">
        <w:rPr>
          <w:rFonts w:hint="eastAsia"/>
        </w:rPr>
        <w:t>取扱う</w:t>
      </w:r>
      <w:r>
        <w:rPr>
          <w:rFonts w:hint="eastAsia"/>
        </w:rPr>
        <w:t>特定個人情報ファイルの範囲を限定するため</w:t>
      </w:r>
      <w:r>
        <w:rPr>
          <w:rFonts w:hint="eastAsia"/>
        </w:rPr>
        <w:lastRenderedPageBreak/>
        <w:t>に、適切なアクセス制御を行う。</w:t>
      </w:r>
    </w:p>
    <w:p w:rsidR="00503004" w:rsidRDefault="001D0CFC" w:rsidP="00503004">
      <w:pPr>
        <w:pStyle w:val="a1"/>
      </w:pPr>
      <w:r>
        <w:rPr>
          <w:rFonts w:hint="eastAsia"/>
        </w:rPr>
        <w:t>中小規模事業者であって、</w:t>
      </w:r>
      <w:r w:rsidR="00503004">
        <w:rPr>
          <w:rFonts w:hint="eastAsia"/>
        </w:rPr>
        <w:t>情報システムを使用しない場合には、特定個人情報等を</w:t>
      </w:r>
      <w:r w:rsidR="00CA38D3">
        <w:rPr>
          <w:rFonts w:hint="eastAsia"/>
        </w:rPr>
        <w:t>取扱う</w:t>
      </w:r>
      <w:r w:rsidR="00503004">
        <w:rPr>
          <w:rFonts w:hint="eastAsia"/>
        </w:rPr>
        <w:t>ＰＣを特定し、当該ＰＣを</w:t>
      </w:r>
      <w:r w:rsidR="00CA38D3">
        <w:rPr>
          <w:rFonts w:hint="eastAsia"/>
        </w:rPr>
        <w:t>取扱う</w:t>
      </w:r>
      <w:r w:rsidR="00503004">
        <w:rPr>
          <w:rFonts w:hint="eastAsia"/>
        </w:rPr>
        <w:t>事務取扱担当者を限定する。</w:t>
      </w:r>
    </w:p>
    <w:p w:rsidR="00503004" w:rsidRDefault="00503004" w:rsidP="00503004">
      <w:pPr>
        <w:pStyle w:val="a1"/>
      </w:pPr>
    </w:p>
    <w:p w:rsidR="00047400" w:rsidRDefault="00047400" w:rsidP="00047400">
      <w:pPr>
        <w:pStyle w:val="4"/>
        <w:numPr>
          <w:ilvl w:val="0"/>
          <w:numId w:val="0"/>
        </w:numPr>
        <w:ind w:leftChars="100" w:left="210" w:firstLineChars="300" w:firstLine="624"/>
      </w:pPr>
      <w:commentRangeStart w:id="15"/>
      <w:r>
        <w:t>【例示】</w:t>
      </w:r>
      <w:commentRangeEnd w:id="15"/>
      <w:r w:rsidR="004F273B">
        <w:rPr>
          <w:rStyle w:val="af0"/>
          <w:rFonts w:cs="Times New Roman"/>
          <w:spacing w:val="0"/>
          <w:lang w:val="en-US"/>
        </w:rPr>
        <w:commentReference w:id="15"/>
      </w:r>
    </w:p>
    <w:p w:rsidR="00503004" w:rsidRDefault="00503004" w:rsidP="00F35EB6">
      <w:pPr>
        <w:pStyle w:val="a"/>
      </w:pPr>
      <w:r>
        <w:rPr>
          <w:rFonts w:hint="eastAsia"/>
        </w:rPr>
        <w:t>特定個人情報ファイルを</w:t>
      </w:r>
      <w:r w:rsidR="00CA38D3">
        <w:rPr>
          <w:rFonts w:hint="eastAsia"/>
        </w:rPr>
        <w:t>取扱う</w:t>
      </w:r>
      <w:r>
        <w:rPr>
          <w:rFonts w:hint="eastAsia"/>
        </w:rPr>
        <w:t>情報システムを、アクセス制御により限定する。</w:t>
      </w:r>
    </w:p>
    <w:p w:rsidR="00503004" w:rsidRDefault="00503004" w:rsidP="00F35EB6">
      <w:pPr>
        <w:pStyle w:val="a"/>
      </w:pPr>
      <w:r>
        <w:rPr>
          <w:rFonts w:hint="eastAsia"/>
        </w:rPr>
        <w:t>ユーザーＩＤに付与するアクセス権により、特定個人情報ファイルを</w:t>
      </w:r>
      <w:r w:rsidR="00CA38D3">
        <w:rPr>
          <w:rFonts w:hint="eastAsia"/>
        </w:rPr>
        <w:t>取扱う</w:t>
      </w:r>
      <w:r>
        <w:rPr>
          <w:rFonts w:hint="eastAsia"/>
        </w:rPr>
        <w:t>情報システムを使用できる者を事務取扱担当者に限定する。</w:t>
      </w:r>
    </w:p>
    <w:p w:rsidR="00503004" w:rsidRDefault="00503004" w:rsidP="00F35EB6">
      <w:pPr>
        <w:pStyle w:val="a"/>
      </w:pPr>
      <w:r>
        <w:rPr>
          <w:rFonts w:hint="eastAsia"/>
        </w:rPr>
        <w:t>ＰＣに標準装備されているユーザー制御機能（ユーザーアカウント制御）により、情報システムを</w:t>
      </w:r>
      <w:r w:rsidR="00CA38D3">
        <w:rPr>
          <w:rFonts w:hint="eastAsia"/>
        </w:rPr>
        <w:t>取扱う</w:t>
      </w:r>
      <w:r>
        <w:rPr>
          <w:rFonts w:hint="eastAsia"/>
        </w:rPr>
        <w:t>事務取扱担当者を限定する。</w:t>
      </w:r>
    </w:p>
    <w:p w:rsidR="001D0CFC" w:rsidRDefault="001D0CFC" w:rsidP="001D0CFC"/>
    <w:p w:rsidR="001D0CFC" w:rsidRDefault="001D0CFC" w:rsidP="001D0CFC">
      <w:pPr>
        <w:pStyle w:val="4"/>
        <w:numPr>
          <w:ilvl w:val="0"/>
          <w:numId w:val="0"/>
        </w:numPr>
        <w:ind w:leftChars="100" w:left="210" w:firstLineChars="300" w:firstLine="624"/>
      </w:pPr>
      <w:commentRangeStart w:id="16"/>
      <w:r>
        <w:t>【例示】</w:t>
      </w:r>
      <w:r>
        <w:rPr>
          <w:rFonts w:hint="eastAsia"/>
        </w:rPr>
        <w:t>中小規模事業者の場合</w:t>
      </w:r>
      <w:commentRangeEnd w:id="16"/>
      <w:r w:rsidR="004F273B">
        <w:rPr>
          <w:rStyle w:val="af0"/>
          <w:rFonts w:cs="Times New Roman"/>
          <w:spacing w:val="0"/>
          <w:lang w:val="en-US"/>
        </w:rPr>
        <w:commentReference w:id="16"/>
      </w:r>
    </w:p>
    <w:p w:rsidR="001D0CFC" w:rsidRPr="001D0CFC" w:rsidRDefault="001D0CFC" w:rsidP="005641F0">
      <w:pPr>
        <w:pStyle w:val="a"/>
        <w:numPr>
          <w:ilvl w:val="4"/>
          <w:numId w:val="13"/>
        </w:numPr>
        <w:ind w:leftChars="0" w:left="1204" w:firstLineChars="0"/>
      </w:pPr>
      <w:r>
        <w:rPr>
          <w:rFonts w:hint="eastAsia"/>
        </w:rPr>
        <w:t>個人番号と紐付けてアクセスできる情報の範囲をアクセス制御により限定する。</w:t>
      </w:r>
    </w:p>
    <w:p w:rsidR="001733B8" w:rsidRDefault="001733B8" w:rsidP="001733B8">
      <w:pPr>
        <w:pStyle w:val="a"/>
      </w:pPr>
      <w:r>
        <w:rPr>
          <w:rFonts w:hint="eastAsia"/>
        </w:rPr>
        <w:t>ＰＣに標準装備されているユーザー制御機能（ユーザーアカウント制御）により、情報システムを</w:t>
      </w:r>
      <w:r w:rsidR="00CA38D3">
        <w:rPr>
          <w:rFonts w:hint="eastAsia"/>
        </w:rPr>
        <w:t>取扱う</w:t>
      </w:r>
      <w:r>
        <w:rPr>
          <w:rFonts w:hint="eastAsia"/>
        </w:rPr>
        <w:t>事務取扱担当者を限定する。</w:t>
      </w:r>
    </w:p>
    <w:p w:rsidR="00503004" w:rsidRPr="001733B8" w:rsidRDefault="00503004" w:rsidP="00503004">
      <w:pPr>
        <w:pStyle w:val="3"/>
        <w:numPr>
          <w:ilvl w:val="0"/>
          <w:numId w:val="0"/>
        </w:numPr>
        <w:ind w:left="850"/>
      </w:pPr>
    </w:p>
    <w:p w:rsidR="00503004" w:rsidRDefault="00503004" w:rsidP="00503004">
      <w:pPr>
        <w:pStyle w:val="2"/>
      </w:pPr>
      <w:r>
        <w:rPr>
          <w:rFonts w:hint="eastAsia"/>
        </w:rPr>
        <w:t>アクセス者の識別</w:t>
      </w:r>
    </w:p>
    <w:p w:rsidR="00503004" w:rsidRDefault="00503004" w:rsidP="00503004">
      <w:pPr>
        <w:pStyle w:val="a1"/>
      </w:pPr>
      <w:r w:rsidRPr="00503004">
        <w:rPr>
          <w:rFonts w:hint="eastAsia"/>
        </w:rPr>
        <w:t>特定個人情報等を</w:t>
      </w:r>
      <w:r w:rsidR="00CA38D3">
        <w:rPr>
          <w:rFonts w:hint="eastAsia"/>
        </w:rPr>
        <w:t>取扱う</w:t>
      </w:r>
      <w:r w:rsidRPr="00503004">
        <w:rPr>
          <w:rFonts w:hint="eastAsia"/>
        </w:rPr>
        <w:t>情報システム</w:t>
      </w:r>
      <w:r>
        <w:rPr>
          <w:rFonts w:hint="eastAsia"/>
        </w:rPr>
        <w:t>（もしくはＰＣ）にアクセスする</w:t>
      </w:r>
      <w:r w:rsidRPr="00503004">
        <w:rPr>
          <w:rFonts w:hint="eastAsia"/>
        </w:rPr>
        <w:t>事務取扱担当者</w:t>
      </w:r>
      <w:r>
        <w:rPr>
          <w:rFonts w:hint="eastAsia"/>
        </w:rPr>
        <w:t>は、</w:t>
      </w:r>
      <w:r w:rsidRPr="00503004">
        <w:rPr>
          <w:rFonts w:hint="eastAsia"/>
        </w:rPr>
        <w:t>ユーザーＩＤ、パスワード、磁気・ＩＣカード等</w:t>
      </w:r>
      <w:r w:rsidR="004D2A7B">
        <w:rPr>
          <w:rFonts w:hint="eastAsia"/>
        </w:rPr>
        <w:t>を用いてアクセスするものとし、第三者による操作・閲覧の起こらないように注意を払わなければならない。</w:t>
      </w:r>
    </w:p>
    <w:p w:rsidR="004D2A7B" w:rsidRDefault="004D2A7B" w:rsidP="00503004">
      <w:pPr>
        <w:pStyle w:val="a1"/>
      </w:pPr>
    </w:p>
    <w:p w:rsidR="004D2A7B" w:rsidRDefault="004D2A7B" w:rsidP="004D2A7B">
      <w:pPr>
        <w:pStyle w:val="3"/>
      </w:pPr>
      <w:r>
        <w:rPr>
          <w:rFonts w:hint="eastAsia"/>
        </w:rPr>
        <w:t>アクセスする際のパスワード</w:t>
      </w:r>
    </w:p>
    <w:p w:rsidR="004D2A7B" w:rsidRDefault="004D2A7B" w:rsidP="004D2A7B">
      <w:pPr>
        <w:pStyle w:val="4"/>
      </w:pPr>
      <w:r>
        <w:rPr>
          <w:rFonts w:hint="eastAsia"/>
        </w:rPr>
        <w:t>パスワードは、</w:t>
      </w:r>
      <w:commentRangeStart w:id="17"/>
      <w:r w:rsidR="00E12CD1">
        <w:rPr>
          <w:rFonts w:hint="eastAsia"/>
        </w:rPr>
        <w:t>８桁</w:t>
      </w:r>
      <w:r>
        <w:rPr>
          <w:rFonts w:hint="eastAsia"/>
        </w:rPr>
        <w:t>以上の</w:t>
      </w:r>
      <w:r w:rsidR="006F2CC7">
        <w:rPr>
          <w:rFonts w:hint="eastAsia"/>
        </w:rPr>
        <w:t>アルファベットと</w:t>
      </w:r>
      <w:r>
        <w:rPr>
          <w:rFonts w:hint="eastAsia"/>
        </w:rPr>
        <w:t>数字</w:t>
      </w:r>
      <w:r w:rsidR="006F2CC7">
        <w:rPr>
          <w:rFonts w:hint="eastAsia"/>
        </w:rPr>
        <w:t>が混在する</w:t>
      </w:r>
      <w:r>
        <w:rPr>
          <w:rFonts w:hint="eastAsia"/>
        </w:rPr>
        <w:t>組合せ</w:t>
      </w:r>
      <w:commentRangeEnd w:id="17"/>
      <w:r w:rsidR="004F273B">
        <w:rPr>
          <w:rStyle w:val="af0"/>
          <w:rFonts w:cs="Times New Roman"/>
          <w:spacing w:val="0"/>
          <w:lang w:val="en-US"/>
        </w:rPr>
        <w:commentReference w:id="17"/>
      </w:r>
      <w:r>
        <w:rPr>
          <w:rFonts w:hint="eastAsia"/>
        </w:rPr>
        <w:t>とする。</w:t>
      </w:r>
    </w:p>
    <w:p w:rsidR="004D2A7B" w:rsidRDefault="004D2A7B" w:rsidP="004D2A7B">
      <w:pPr>
        <w:pStyle w:val="4"/>
      </w:pPr>
      <w:r>
        <w:t>パスワードは、少なくとも</w:t>
      </w:r>
      <w:commentRangeStart w:id="18"/>
      <w:r>
        <w:t>〇か月以内に</w:t>
      </w:r>
      <w:r>
        <w:rPr>
          <w:rFonts w:hint="eastAsia"/>
        </w:rPr>
        <w:t>1回</w:t>
      </w:r>
      <w:commentRangeEnd w:id="18"/>
      <w:r w:rsidR="004F273B">
        <w:rPr>
          <w:rStyle w:val="af0"/>
          <w:rFonts w:cs="Times New Roman"/>
          <w:spacing w:val="0"/>
          <w:lang w:val="en-US"/>
        </w:rPr>
        <w:commentReference w:id="18"/>
      </w:r>
      <w:r>
        <w:rPr>
          <w:rFonts w:hint="eastAsia"/>
        </w:rPr>
        <w:t>、定期に変更するものとする。</w:t>
      </w:r>
    </w:p>
    <w:p w:rsidR="004D2A7B" w:rsidRDefault="004D2A7B" w:rsidP="004D2A7B">
      <w:pPr>
        <w:pStyle w:val="4"/>
      </w:pPr>
      <w:r>
        <w:t>パスワードが記載されたメモは、机上等に放置することなく、業務終了後は、直ちに施錠可能な引き出し等に収納すること。</w:t>
      </w:r>
    </w:p>
    <w:p w:rsidR="001D0CFC" w:rsidRDefault="001D0CFC" w:rsidP="001D0CFC"/>
    <w:p w:rsidR="004D2A7B" w:rsidRDefault="004D2A7B" w:rsidP="004D2A7B">
      <w:pPr>
        <w:pStyle w:val="3"/>
      </w:pPr>
      <w:r>
        <w:t>電子メールに添付するデータのパスワード</w:t>
      </w:r>
    </w:p>
    <w:p w:rsidR="004D2A7B" w:rsidRDefault="004D2A7B" w:rsidP="004D2A7B">
      <w:pPr>
        <w:pStyle w:val="4"/>
      </w:pPr>
      <w:r>
        <w:rPr>
          <w:rFonts w:hint="eastAsia"/>
        </w:rPr>
        <w:t>特定個人情報を含むデータを電子メールに添付しようとするときは、当該データは適切な方法で暗号化が行われなければならない。</w:t>
      </w:r>
    </w:p>
    <w:p w:rsidR="004D2A7B" w:rsidRDefault="004D2A7B" w:rsidP="006F2CC7">
      <w:pPr>
        <w:pStyle w:val="4"/>
      </w:pPr>
      <w:r>
        <w:t>暗号化に係るパスワードは、</w:t>
      </w:r>
      <w:r w:rsidR="00E12CD1">
        <w:rPr>
          <w:rFonts w:hint="eastAsia"/>
        </w:rPr>
        <w:t>８</w:t>
      </w:r>
      <w:r>
        <w:rPr>
          <w:rFonts w:hint="eastAsia"/>
        </w:rPr>
        <w:t>桁以上の</w:t>
      </w:r>
      <w:r w:rsidR="006F2CC7" w:rsidRPr="006F2CC7">
        <w:rPr>
          <w:rFonts w:hint="eastAsia"/>
        </w:rPr>
        <w:t>アルファベットと数字が混在する</w:t>
      </w:r>
      <w:r>
        <w:rPr>
          <w:rFonts w:hint="eastAsia"/>
        </w:rPr>
        <w:t>ランダムな組合せとし、ワンタイムパスワードとして生成されたものとする。</w:t>
      </w:r>
    </w:p>
    <w:p w:rsidR="004D2A7B" w:rsidRPr="00503004" w:rsidRDefault="004D2A7B" w:rsidP="004D2A7B">
      <w:pPr>
        <w:pStyle w:val="4"/>
      </w:pPr>
      <w:r>
        <w:t>受信者へのパスワードの通知は、データを添付したメール以外のメールで行わな</w:t>
      </w:r>
      <w:r>
        <w:lastRenderedPageBreak/>
        <w:t>ければならない。</w:t>
      </w:r>
    </w:p>
    <w:p w:rsidR="00644992" w:rsidRDefault="003D57F6" w:rsidP="00644992">
      <w:pPr>
        <w:pStyle w:val="1"/>
      </w:pPr>
      <w:r>
        <w:t>特定個人情報の</w:t>
      </w:r>
      <w:r w:rsidR="00644992">
        <w:t>取扱手順</w:t>
      </w:r>
    </w:p>
    <w:p w:rsidR="00CE19D0" w:rsidRDefault="00976168" w:rsidP="00F94754">
      <w:pPr>
        <w:pStyle w:val="a1"/>
        <w:rPr>
          <w:rFonts w:hAnsi="ＭＳ 明朝"/>
          <w:szCs w:val="21"/>
        </w:rPr>
      </w:pPr>
      <w:r>
        <w:rPr>
          <w:rFonts w:hAnsi="ＭＳ 明朝" w:hint="eastAsia"/>
          <w:szCs w:val="21"/>
        </w:rPr>
        <w:t>特定個人情報は「特定個人情報取扱マニュアル</w:t>
      </w:r>
      <w:r w:rsidR="00964FD0" w:rsidRPr="00F94754">
        <w:rPr>
          <w:rFonts w:hAnsi="ＭＳ 明朝" w:hint="eastAsia"/>
          <w:szCs w:val="21"/>
        </w:rPr>
        <w:t>」の入退社等の場面ごと</w:t>
      </w:r>
      <w:r w:rsidR="00F574E6" w:rsidRPr="00F94754">
        <w:rPr>
          <w:rFonts w:hAnsi="ＭＳ 明朝" w:hint="eastAsia"/>
          <w:szCs w:val="21"/>
        </w:rPr>
        <w:t>の業務フローに従って</w:t>
      </w:r>
      <w:r w:rsidR="00CA38D3">
        <w:rPr>
          <w:rFonts w:hAnsi="ＭＳ 明朝" w:hint="eastAsia"/>
          <w:szCs w:val="21"/>
        </w:rPr>
        <w:t>取扱う</w:t>
      </w:r>
      <w:r w:rsidR="00F574E6" w:rsidRPr="00F94754">
        <w:rPr>
          <w:rFonts w:hAnsi="ＭＳ 明朝" w:hint="eastAsia"/>
          <w:szCs w:val="21"/>
        </w:rPr>
        <w:t>こと。また、取扱記録簿に記録すること。</w:t>
      </w:r>
    </w:p>
    <w:p w:rsidR="003D57F6" w:rsidRPr="007206F6" w:rsidRDefault="00CE19D0" w:rsidP="00CE19D0">
      <w:r>
        <w:br w:type="page"/>
      </w:r>
    </w:p>
    <w:p w:rsidR="002832F8" w:rsidRDefault="002832F8" w:rsidP="00F94754">
      <w:pPr>
        <w:pStyle w:val="a1"/>
        <w:rPr>
          <w:rFonts w:hAnsi="ＭＳ 明朝"/>
        </w:rPr>
      </w:pPr>
    </w:p>
    <w:p w:rsidR="002832F8" w:rsidRDefault="002832F8" w:rsidP="00F94754">
      <w:pPr>
        <w:pStyle w:val="a1"/>
        <w:rPr>
          <w:rFonts w:hAnsi="ＭＳ 明朝"/>
        </w:rPr>
      </w:pPr>
    </w:p>
    <w:p w:rsidR="002832F8" w:rsidRDefault="002832F8" w:rsidP="00F94754">
      <w:pPr>
        <w:pStyle w:val="a1"/>
        <w:rPr>
          <w:rFonts w:hAnsi="ＭＳ 明朝"/>
        </w:rPr>
      </w:pPr>
    </w:p>
    <w:p w:rsidR="002832F8" w:rsidRDefault="002832F8" w:rsidP="00F94754">
      <w:pPr>
        <w:pStyle w:val="a1"/>
        <w:rPr>
          <w:rFonts w:hAnsi="ＭＳ 明朝"/>
        </w:rPr>
      </w:pPr>
    </w:p>
    <w:p w:rsidR="002832F8" w:rsidRDefault="002832F8" w:rsidP="00F94754">
      <w:pPr>
        <w:pStyle w:val="a1"/>
        <w:rPr>
          <w:rFonts w:hAnsi="ＭＳ 明朝"/>
        </w:rPr>
      </w:pPr>
    </w:p>
    <w:p w:rsidR="002832F8" w:rsidRDefault="002832F8" w:rsidP="00F94754">
      <w:pPr>
        <w:pStyle w:val="a1"/>
        <w:rPr>
          <w:rFonts w:hAnsi="ＭＳ 明朝"/>
        </w:rPr>
      </w:pPr>
    </w:p>
    <w:p w:rsidR="002832F8" w:rsidRDefault="002832F8" w:rsidP="00F94754">
      <w:pPr>
        <w:pStyle w:val="a1"/>
        <w:rPr>
          <w:rFonts w:hAnsi="ＭＳ 明朝"/>
        </w:rPr>
      </w:pPr>
    </w:p>
    <w:p w:rsidR="002832F8" w:rsidRDefault="002832F8" w:rsidP="00F94754">
      <w:pPr>
        <w:pStyle w:val="a1"/>
        <w:rPr>
          <w:rFonts w:hAnsi="ＭＳ 明朝"/>
        </w:rPr>
      </w:pPr>
    </w:p>
    <w:p w:rsidR="002832F8" w:rsidRDefault="002832F8" w:rsidP="00F94754">
      <w:pPr>
        <w:pStyle w:val="a1"/>
        <w:rPr>
          <w:rFonts w:hAnsi="ＭＳ 明朝"/>
        </w:rPr>
      </w:pPr>
    </w:p>
    <w:p w:rsidR="002832F8" w:rsidRDefault="002832F8" w:rsidP="00F94754">
      <w:pPr>
        <w:pStyle w:val="a1"/>
        <w:rPr>
          <w:rFonts w:hAnsi="ＭＳ 明朝"/>
        </w:rPr>
      </w:pPr>
    </w:p>
    <w:p w:rsidR="002832F8" w:rsidRPr="002832F8" w:rsidRDefault="002832F8" w:rsidP="002832F8">
      <w:pPr>
        <w:spacing w:before="240" w:after="120"/>
        <w:jc w:val="center"/>
        <w:outlineLvl w:val="0"/>
        <w:rPr>
          <w:rFonts w:ascii="Arial" w:eastAsia="ＭＳ ゴシック" w:hAnsi="Arial"/>
          <w:b/>
          <w:sz w:val="48"/>
          <w:szCs w:val="32"/>
        </w:rPr>
      </w:pPr>
      <w:r w:rsidRPr="002832F8">
        <w:rPr>
          <w:rFonts w:ascii="Arial" w:eastAsia="ＭＳ ゴシック" w:hAnsi="Arial"/>
          <w:b/>
          <w:sz w:val="48"/>
          <w:szCs w:val="32"/>
        </w:rPr>
        <w:t>特定個人情報取扱マニュアル</w:t>
      </w:r>
      <w:r w:rsidRPr="002832F8">
        <w:rPr>
          <w:rFonts w:ascii="Arial" w:eastAsia="ＭＳ ゴシック" w:hAnsi="Arial"/>
          <w:b/>
          <w:sz w:val="48"/>
          <w:szCs w:val="32"/>
        </w:rPr>
        <w:br/>
      </w:r>
      <w:r w:rsidRPr="002832F8">
        <w:rPr>
          <w:rFonts w:ascii="Arial" w:eastAsia="ＭＳ ゴシック" w:hAnsi="Arial" w:hint="eastAsia"/>
          <w:b/>
          <w:sz w:val="48"/>
          <w:szCs w:val="32"/>
        </w:rPr>
        <w:t>〈</w:t>
      </w:r>
      <w:commentRangeStart w:id="19"/>
      <w:r>
        <w:rPr>
          <w:rFonts w:ascii="Arial" w:eastAsia="ＭＳ ゴシック" w:hAnsi="Arial" w:hint="eastAsia"/>
          <w:b/>
          <w:sz w:val="48"/>
          <w:szCs w:val="32"/>
        </w:rPr>
        <w:t>手順</w:t>
      </w:r>
      <w:r w:rsidRPr="002832F8">
        <w:rPr>
          <w:rFonts w:ascii="Arial" w:eastAsia="ＭＳ ゴシック" w:hAnsi="Arial" w:hint="eastAsia"/>
          <w:b/>
          <w:sz w:val="48"/>
          <w:szCs w:val="32"/>
        </w:rPr>
        <w:t>編</w:t>
      </w:r>
      <w:commentRangeEnd w:id="19"/>
      <w:r w:rsidR="004F273B">
        <w:rPr>
          <w:rStyle w:val="af0"/>
        </w:rPr>
        <w:commentReference w:id="19"/>
      </w:r>
      <w:r w:rsidRPr="002832F8">
        <w:rPr>
          <w:rFonts w:ascii="Arial" w:eastAsia="ＭＳ ゴシック" w:hAnsi="Arial" w:hint="eastAsia"/>
          <w:b/>
          <w:sz w:val="48"/>
          <w:szCs w:val="32"/>
        </w:rPr>
        <w:t>〉</w:t>
      </w:r>
    </w:p>
    <w:p w:rsidR="002832F8" w:rsidRPr="002832F8" w:rsidRDefault="002832F8" w:rsidP="002832F8">
      <w:pPr>
        <w:pStyle w:val="a1"/>
        <w:ind w:firstLine="211"/>
        <w:jc w:val="center"/>
        <w:rPr>
          <w:rFonts w:hAnsi="ＭＳ 明朝"/>
          <w:b/>
        </w:rPr>
      </w:pPr>
    </w:p>
    <w:sectPr w:rsidR="002832F8" w:rsidRPr="002832F8" w:rsidSect="00B96C7A">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 " w:date="2015-10-23T18:01:00Z" w:initials=" ">
    <w:p w:rsidR="004F273B" w:rsidRDefault="004F273B">
      <w:pPr>
        <w:pStyle w:val="af1"/>
      </w:pPr>
      <w:r>
        <w:rPr>
          <w:rStyle w:val="af0"/>
        </w:rPr>
        <w:annotationRef/>
      </w:r>
      <w:r w:rsidRPr="004F273B">
        <w:rPr>
          <w:rFonts w:hint="eastAsia"/>
        </w:rPr>
        <w:t>この取扱マニュアルは事務取扱担当者のみが閲覧するようにしてください</w:t>
      </w:r>
    </w:p>
  </w:comment>
  <w:comment w:id="1" w:author=" " w:date="2015-10-23T18:01:00Z" w:initials=" ">
    <w:p w:rsidR="004F273B" w:rsidRDefault="004F273B">
      <w:pPr>
        <w:pStyle w:val="af1"/>
      </w:pPr>
      <w:r>
        <w:rPr>
          <w:rStyle w:val="af0"/>
        </w:rPr>
        <w:annotationRef/>
      </w:r>
      <w:r w:rsidRPr="004F273B">
        <w:rPr>
          <w:rFonts w:hint="eastAsia"/>
        </w:rPr>
        <w:t>自社で決めた部門に変更してください</w:t>
      </w:r>
    </w:p>
  </w:comment>
  <w:comment w:id="2" w:author=" " w:date="2015-10-23T18:02:00Z" w:initials=" ">
    <w:p w:rsidR="004F273B" w:rsidRDefault="004F273B" w:rsidP="004F273B">
      <w:pPr>
        <w:pStyle w:val="af1"/>
        <w:rPr>
          <w:rFonts w:hint="eastAsia"/>
        </w:rPr>
      </w:pPr>
      <w:r>
        <w:rPr>
          <w:rStyle w:val="af0"/>
        </w:rPr>
        <w:annotationRef/>
      </w:r>
      <w:r>
        <w:rPr>
          <w:rFonts w:hint="eastAsia"/>
        </w:rPr>
        <w:t>自社で決めた方に変更してください</w:t>
      </w:r>
    </w:p>
    <w:p w:rsidR="004F273B" w:rsidRDefault="004F273B" w:rsidP="004F273B">
      <w:pPr>
        <w:pStyle w:val="af1"/>
      </w:pPr>
      <w:r>
        <w:rPr>
          <w:rFonts w:hint="eastAsia"/>
        </w:rPr>
        <w:t>役職名で構いません</w:t>
      </w:r>
    </w:p>
  </w:comment>
  <w:comment w:id="3" w:author=" " w:date="2015-10-23T18:02:00Z" w:initials=" ">
    <w:p w:rsidR="004F273B" w:rsidRDefault="004F273B">
      <w:pPr>
        <w:pStyle w:val="af1"/>
      </w:pPr>
      <w:r>
        <w:rPr>
          <w:rStyle w:val="af0"/>
        </w:rPr>
        <w:annotationRef/>
      </w:r>
      <w:r w:rsidRPr="004F273B">
        <w:rPr>
          <w:rFonts w:hint="eastAsia"/>
        </w:rPr>
        <w:t>自社で決めた部門に変更してください</w:t>
      </w:r>
    </w:p>
  </w:comment>
  <w:comment w:id="4" w:author=" " w:date="2015-10-23T18:02:00Z" w:initials=" ">
    <w:p w:rsidR="004F273B" w:rsidRDefault="004F273B">
      <w:pPr>
        <w:pStyle w:val="af1"/>
      </w:pPr>
      <w:r>
        <w:rPr>
          <w:rStyle w:val="af0"/>
        </w:rPr>
        <w:annotationRef/>
      </w:r>
      <w:r w:rsidRPr="004F273B">
        <w:rPr>
          <w:rFonts w:hint="eastAsia"/>
        </w:rPr>
        <w:t>担当者・取扱事務の内容を自社用に変更してください</w:t>
      </w:r>
    </w:p>
  </w:comment>
  <w:comment w:id="5" w:author=" " w:date="2015-10-23T18:03:00Z" w:initials=" ">
    <w:p w:rsidR="004F273B" w:rsidRDefault="004F273B">
      <w:pPr>
        <w:pStyle w:val="af1"/>
      </w:pPr>
      <w:r>
        <w:rPr>
          <w:rStyle w:val="af0"/>
        </w:rPr>
        <w:annotationRef/>
      </w:r>
      <w:r w:rsidRPr="004F273B">
        <w:rPr>
          <w:rFonts w:hint="eastAsia"/>
        </w:rPr>
        <w:t>全社員向けの研修は、情報セキュリティ研修と合わせて行うと効果的です</w:t>
      </w:r>
    </w:p>
  </w:comment>
  <w:comment w:id="6" w:author=" " w:date="2015-10-23T18:03:00Z" w:initials=" ">
    <w:p w:rsidR="004F273B" w:rsidRDefault="004F273B" w:rsidP="004F273B">
      <w:pPr>
        <w:pStyle w:val="af1"/>
        <w:rPr>
          <w:rFonts w:hint="eastAsia"/>
        </w:rPr>
      </w:pPr>
      <w:r>
        <w:rPr>
          <w:rStyle w:val="af0"/>
        </w:rPr>
        <w:annotationRef/>
      </w:r>
      <w:r>
        <w:rPr>
          <w:rFonts w:hint="eastAsia"/>
        </w:rPr>
        <w:t>事務取扱担当者の教育は1年に1回以上は実施してください</w:t>
      </w:r>
    </w:p>
    <w:p w:rsidR="004F273B" w:rsidRDefault="004F273B" w:rsidP="004F273B">
      <w:pPr>
        <w:pStyle w:val="af1"/>
      </w:pPr>
      <w:r>
        <w:rPr>
          <w:rFonts w:hint="eastAsia"/>
        </w:rPr>
        <w:t>「特定個人情報取扱事業者　自己点検票(事務取扱担当者用）)を記載してもらい回収して記録として残しておく方法や、取扱マニュアル等を活用して研修し、受講表で記録する方法が考えられます</w:t>
      </w:r>
    </w:p>
  </w:comment>
  <w:comment w:id="7" w:author=" " w:date="2015-10-23T18:03:00Z" w:initials=" ">
    <w:p w:rsidR="004F273B" w:rsidRDefault="004F273B" w:rsidP="004F273B">
      <w:pPr>
        <w:pStyle w:val="af1"/>
        <w:rPr>
          <w:rFonts w:hint="eastAsia"/>
        </w:rPr>
      </w:pPr>
      <w:r>
        <w:rPr>
          <w:rStyle w:val="af0"/>
        </w:rPr>
        <w:annotationRef/>
      </w:r>
      <w:r>
        <w:rPr>
          <w:rFonts w:hint="eastAsia"/>
        </w:rPr>
        <w:t>自社の実態に合わせて変更してください</w:t>
      </w:r>
    </w:p>
    <w:p w:rsidR="004F273B" w:rsidRDefault="004F273B" w:rsidP="004F273B">
      <w:pPr>
        <w:pStyle w:val="af1"/>
      </w:pPr>
      <w:r>
        <w:rPr>
          <w:rFonts w:hint="eastAsia"/>
        </w:rPr>
        <w:t>例示ですので、必ずしもすべて対応しなければならないわけではありません</w:t>
      </w:r>
    </w:p>
  </w:comment>
  <w:comment w:id="8" w:author=" " w:date="2015-10-23T18:04:00Z" w:initials=" ">
    <w:p w:rsidR="004F273B" w:rsidRDefault="004F273B" w:rsidP="004F273B">
      <w:pPr>
        <w:pStyle w:val="af1"/>
        <w:rPr>
          <w:rFonts w:hint="eastAsia"/>
        </w:rPr>
      </w:pPr>
      <w:r>
        <w:rPr>
          <w:rStyle w:val="af0"/>
        </w:rPr>
        <w:annotationRef/>
      </w:r>
      <w:r>
        <w:rPr>
          <w:rFonts w:hint="eastAsia"/>
        </w:rPr>
        <w:t>自社の実態に合わせて変更してください</w:t>
      </w:r>
    </w:p>
    <w:p w:rsidR="004F273B" w:rsidRDefault="004F273B" w:rsidP="004F273B">
      <w:pPr>
        <w:pStyle w:val="af1"/>
      </w:pPr>
      <w:r>
        <w:rPr>
          <w:rFonts w:hint="eastAsia"/>
        </w:rPr>
        <w:t>例示ですので、必ずしもすべて対応しなければならないわけではありません</w:t>
      </w:r>
    </w:p>
  </w:comment>
  <w:comment w:id="9" w:author=" " w:date="2015-10-23T18:04:00Z" w:initials=" ">
    <w:p w:rsidR="004F273B" w:rsidRDefault="004F273B" w:rsidP="004F273B">
      <w:pPr>
        <w:pStyle w:val="af1"/>
        <w:rPr>
          <w:rFonts w:hint="eastAsia"/>
        </w:rPr>
      </w:pPr>
      <w:r>
        <w:rPr>
          <w:rStyle w:val="af0"/>
        </w:rPr>
        <w:annotationRef/>
      </w:r>
      <w:r>
        <w:rPr>
          <w:rFonts w:hint="eastAsia"/>
        </w:rPr>
        <w:t>自社の実態に合わせて変更してください</w:t>
      </w:r>
    </w:p>
    <w:p w:rsidR="004F273B" w:rsidRDefault="004F273B" w:rsidP="004F273B">
      <w:pPr>
        <w:pStyle w:val="af1"/>
      </w:pPr>
      <w:r>
        <w:rPr>
          <w:rFonts w:hint="eastAsia"/>
        </w:rPr>
        <w:t>例示ですので、必ずしもすべて対応しなければならないわけではありません</w:t>
      </w:r>
    </w:p>
  </w:comment>
  <w:comment w:id="10" w:author=" " w:date="2015-10-23T18:04:00Z" w:initials=" ">
    <w:p w:rsidR="004F273B" w:rsidRDefault="004F273B" w:rsidP="004F273B">
      <w:pPr>
        <w:pStyle w:val="af1"/>
        <w:rPr>
          <w:rFonts w:hint="eastAsia"/>
        </w:rPr>
      </w:pPr>
      <w:r>
        <w:rPr>
          <w:rStyle w:val="af0"/>
        </w:rPr>
        <w:annotationRef/>
      </w:r>
      <w:r>
        <w:rPr>
          <w:rFonts w:hint="eastAsia"/>
        </w:rPr>
        <w:t>中小規模事業者（従業員数が100名以下の事業者）の場合の例示です</w:t>
      </w:r>
    </w:p>
    <w:p w:rsidR="004F273B" w:rsidRDefault="004F273B" w:rsidP="004F273B">
      <w:pPr>
        <w:pStyle w:val="af1"/>
        <w:rPr>
          <w:rFonts w:hint="eastAsia"/>
        </w:rPr>
      </w:pPr>
      <w:r>
        <w:rPr>
          <w:rFonts w:hint="eastAsia"/>
        </w:rPr>
        <w:t>自社の実態に合わせて変更してください</w:t>
      </w:r>
    </w:p>
    <w:p w:rsidR="004F273B" w:rsidRDefault="004F273B" w:rsidP="004F273B">
      <w:pPr>
        <w:pStyle w:val="af1"/>
      </w:pPr>
      <w:r>
        <w:rPr>
          <w:rFonts w:hint="eastAsia"/>
        </w:rPr>
        <w:t>例示ですので、必ずしもすべて対応しなければならないわけではありません</w:t>
      </w:r>
    </w:p>
  </w:comment>
  <w:comment w:id="11" w:author=" " w:date="2015-10-23T18:04:00Z" w:initials=" ">
    <w:p w:rsidR="004F273B" w:rsidRDefault="004F273B" w:rsidP="004F273B">
      <w:pPr>
        <w:pStyle w:val="af1"/>
        <w:rPr>
          <w:rFonts w:hint="eastAsia"/>
        </w:rPr>
      </w:pPr>
      <w:r>
        <w:rPr>
          <w:rStyle w:val="af0"/>
        </w:rPr>
        <w:annotationRef/>
      </w:r>
      <w:r>
        <w:rPr>
          <w:rFonts w:hint="eastAsia"/>
        </w:rPr>
        <w:t>自社の実態に合わせて変更してください</w:t>
      </w:r>
    </w:p>
    <w:p w:rsidR="004F273B" w:rsidRDefault="004F273B" w:rsidP="004F273B">
      <w:pPr>
        <w:pStyle w:val="af1"/>
      </w:pPr>
      <w:r>
        <w:rPr>
          <w:rFonts w:hint="eastAsia"/>
        </w:rPr>
        <w:t>例示ですので、必ずしもすべて対応しなければならないわけではありません</w:t>
      </w:r>
    </w:p>
  </w:comment>
  <w:comment w:id="12" w:author=" " w:date="2015-10-23T18:04:00Z" w:initials=" ">
    <w:p w:rsidR="004F273B" w:rsidRDefault="004F273B" w:rsidP="004F273B">
      <w:pPr>
        <w:pStyle w:val="af1"/>
        <w:rPr>
          <w:rFonts w:hint="eastAsia"/>
        </w:rPr>
      </w:pPr>
      <w:r>
        <w:rPr>
          <w:rStyle w:val="af0"/>
        </w:rPr>
        <w:annotationRef/>
      </w:r>
      <w:r>
        <w:rPr>
          <w:rFonts w:hint="eastAsia"/>
        </w:rPr>
        <w:t>自社の実態に合わせて変更してください</w:t>
      </w:r>
    </w:p>
    <w:p w:rsidR="004F273B" w:rsidRDefault="004F273B" w:rsidP="004F273B">
      <w:pPr>
        <w:pStyle w:val="af1"/>
      </w:pPr>
      <w:r>
        <w:rPr>
          <w:rFonts w:hint="eastAsia"/>
        </w:rPr>
        <w:t>例示ですので、必ずしもすべて対応しなければならないわけではありません</w:t>
      </w:r>
    </w:p>
  </w:comment>
  <w:comment w:id="13" w:author=" " w:date="2015-10-23T18:05:00Z" w:initials=" ">
    <w:p w:rsidR="004F273B" w:rsidRDefault="004F273B" w:rsidP="004F273B">
      <w:pPr>
        <w:pStyle w:val="af1"/>
        <w:rPr>
          <w:rFonts w:hint="eastAsia"/>
        </w:rPr>
      </w:pPr>
      <w:r>
        <w:rPr>
          <w:rStyle w:val="af0"/>
        </w:rPr>
        <w:annotationRef/>
      </w:r>
      <w:r>
        <w:rPr>
          <w:rFonts w:hint="eastAsia"/>
        </w:rPr>
        <w:t>自社の実態に合わせて変更してください</w:t>
      </w:r>
    </w:p>
    <w:p w:rsidR="004F273B" w:rsidRDefault="004F273B" w:rsidP="004F273B">
      <w:pPr>
        <w:pStyle w:val="af1"/>
        <w:rPr>
          <w:rFonts w:hint="eastAsia"/>
        </w:rPr>
      </w:pPr>
      <w:r>
        <w:rPr>
          <w:rFonts w:hint="eastAsia"/>
        </w:rPr>
        <w:t>例示ですので、必ずしもすべて対応しなければならないわけではありません</w:t>
      </w:r>
    </w:p>
    <w:p w:rsidR="004F273B" w:rsidRDefault="004F273B" w:rsidP="004F273B">
      <w:pPr>
        <w:pStyle w:val="af1"/>
      </w:pPr>
      <w:r>
        <w:rPr>
          <w:rFonts w:hint="eastAsia"/>
        </w:rPr>
        <w:t>システムを使って記録しない場合は、「入退出記録簿」に記載して記録を残します</w:t>
      </w:r>
    </w:p>
  </w:comment>
  <w:comment w:id="14" w:author=" " w:date="2015-10-23T18:05:00Z" w:initials=" ">
    <w:p w:rsidR="004F273B" w:rsidRDefault="004F273B" w:rsidP="004F273B">
      <w:pPr>
        <w:pStyle w:val="af1"/>
        <w:rPr>
          <w:rFonts w:hint="eastAsia"/>
        </w:rPr>
      </w:pPr>
      <w:r>
        <w:rPr>
          <w:rStyle w:val="af0"/>
        </w:rPr>
        <w:annotationRef/>
      </w:r>
      <w:r>
        <w:rPr>
          <w:rFonts w:hint="eastAsia"/>
        </w:rPr>
        <w:t>自社の実態に合わせて変更してください</w:t>
      </w:r>
    </w:p>
    <w:p w:rsidR="004F273B" w:rsidRDefault="004F273B" w:rsidP="004F273B">
      <w:pPr>
        <w:pStyle w:val="af1"/>
      </w:pPr>
      <w:r>
        <w:rPr>
          <w:rFonts w:hint="eastAsia"/>
        </w:rPr>
        <w:t>例示ですので、必ずしもすべて対応しなければならないわけではありません</w:t>
      </w:r>
    </w:p>
  </w:comment>
  <w:comment w:id="15" w:author=" " w:date="2015-10-23T18:05:00Z" w:initials=" ">
    <w:p w:rsidR="004F273B" w:rsidRDefault="004F273B" w:rsidP="004F273B">
      <w:pPr>
        <w:pStyle w:val="af1"/>
        <w:rPr>
          <w:rFonts w:hint="eastAsia"/>
        </w:rPr>
      </w:pPr>
      <w:r>
        <w:rPr>
          <w:rStyle w:val="af0"/>
        </w:rPr>
        <w:annotationRef/>
      </w:r>
      <w:r>
        <w:rPr>
          <w:rFonts w:hint="eastAsia"/>
        </w:rPr>
        <w:t>自社の実態に合わせて変更してください</w:t>
      </w:r>
    </w:p>
    <w:p w:rsidR="004F273B" w:rsidRDefault="004F273B" w:rsidP="004F273B">
      <w:pPr>
        <w:pStyle w:val="af1"/>
      </w:pPr>
      <w:r>
        <w:rPr>
          <w:rFonts w:hint="eastAsia"/>
        </w:rPr>
        <w:t>例示ですので、必ずしもすべて対応しなければならないわけではありません</w:t>
      </w:r>
    </w:p>
  </w:comment>
  <w:comment w:id="16" w:author=" " w:date="2015-10-23T18:05:00Z" w:initials=" ">
    <w:p w:rsidR="004F273B" w:rsidRDefault="004F273B">
      <w:pPr>
        <w:pStyle w:val="af1"/>
      </w:pPr>
      <w:r>
        <w:rPr>
          <w:rStyle w:val="af0"/>
        </w:rPr>
        <w:annotationRef/>
      </w:r>
      <w:r w:rsidRPr="004F273B">
        <w:rPr>
          <w:rFonts w:hint="eastAsia"/>
        </w:rPr>
        <w:t>中小規模事業者の場合も、可能な限り①②の措置を講じるようお勧めします</w:t>
      </w:r>
    </w:p>
  </w:comment>
  <w:comment w:id="17" w:author=" " w:date="2015-10-23T18:06:00Z" w:initials=" ">
    <w:p w:rsidR="004F273B" w:rsidRDefault="004F273B" w:rsidP="004F273B">
      <w:pPr>
        <w:pStyle w:val="af1"/>
        <w:rPr>
          <w:rFonts w:hint="eastAsia"/>
        </w:rPr>
      </w:pPr>
      <w:r>
        <w:rPr>
          <w:rStyle w:val="af0"/>
        </w:rPr>
        <w:annotationRef/>
      </w:r>
      <w:r>
        <w:rPr>
          <w:rFonts w:hint="eastAsia"/>
        </w:rPr>
        <w:t>以下は安全なパスワードの作成条件として総務省の国民のための情報セキュリティサイトの記述です</w:t>
      </w:r>
    </w:p>
    <w:p w:rsidR="004F273B" w:rsidRDefault="004F273B" w:rsidP="004F273B">
      <w:pPr>
        <w:pStyle w:val="af1"/>
        <w:rPr>
          <w:rFonts w:hint="eastAsia"/>
        </w:rPr>
      </w:pPr>
      <w:r>
        <w:rPr>
          <w:rFonts w:hint="eastAsia"/>
        </w:rPr>
        <w:t>①</w:t>
      </w:r>
      <w:r>
        <w:rPr>
          <w:rFonts w:hint="eastAsia"/>
        </w:rPr>
        <w:tab/>
        <w:t>名前などの個人情報からは推測できないこと</w:t>
      </w:r>
    </w:p>
    <w:p w:rsidR="004F273B" w:rsidRDefault="004F273B" w:rsidP="004F273B">
      <w:pPr>
        <w:pStyle w:val="af1"/>
        <w:rPr>
          <w:rFonts w:hint="eastAsia"/>
        </w:rPr>
      </w:pPr>
      <w:r>
        <w:rPr>
          <w:rFonts w:hint="eastAsia"/>
        </w:rPr>
        <w:t>②</w:t>
      </w:r>
      <w:r>
        <w:rPr>
          <w:rFonts w:hint="eastAsia"/>
        </w:rPr>
        <w:tab/>
        <w:t>英単語などをそのまま使用していないこと</w:t>
      </w:r>
    </w:p>
    <w:p w:rsidR="004F273B" w:rsidRDefault="004F273B" w:rsidP="004F273B">
      <w:pPr>
        <w:pStyle w:val="af1"/>
        <w:rPr>
          <w:rFonts w:hint="eastAsia"/>
        </w:rPr>
      </w:pPr>
      <w:r>
        <w:rPr>
          <w:rFonts w:hint="eastAsia"/>
        </w:rPr>
        <w:t>③</w:t>
      </w:r>
      <w:r>
        <w:rPr>
          <w:rFonts w:hint="eastAsia"/>
        </w:rPr>
        <w:tab/>
        <w:t>アルファベットと数字が混在していること</w:t>
      </w:r>
    </w:p>
    <w:p w:rsidR="004F273B" w:rsidRDefault="004F273B" w:rsidP="004F273B">
      <w:pPr>
        <w:pStyle w:val="af1"/>
        <w:rPr>
          <w:rFonts w:hint="eastAsia"/>
        </w:rPr>
      </w:pPr>
      <w:r>
        <w:rPr>
          <w:rFonts w:hint="eastAsia"/>
        </w:rPr>
        <w:t>④</w:t>
      </w:r>
      <w:r>
        <w:rPr>
          <w:rFonts w:hint="eastAsia"/>
        </w:rPr>
        <w:tab/>
        <w:t>適切な長さの文字列であること</w:t>
      </w:r>
    </w:p>
    <w:p w:rsidR="004F273B" w:rsidRDefault="004F273B" w:rsidP="004F273B">
      <w:pPr>
        <w:pStyle w:val="af1"/>
      </w:pPr>
      <w:r>
        <w:rPr>
          <w:rFonts w:hint="eastAsia"/>
        </w:rPr>
        <w:t>類推しやすい並び方や安易な組み合わせにしないこと</w:t>
      </w:r>
    </w:p>
  </w:comment>
  <w:comment w:id="18" w:author=" " w:date="2015-10-23T18:06:00Z" w:initials=" ">
    <w:p w:rsidR="004F273B" w:rsidRDefault="004F273B">
      <w:pPr>
        <w:pStyle w:val="af1"/>
      </w:pPr>
      <w:r>
        <w:rPr>
          <w:rStyle w:val="af0"/>
        </w:rPr>
        <w:annotationRef/>
      </w:r>
      <w:r w:rsidRPr="004F273B">
        <w:rPr>
          <w:rFonts w:hint="eastAsia"/>
        </w:rPr>
        <w:t>自社の実態に合わせて変更してください</w:t>
      </w:r>
    </w:p>
  </w:comment>
  <w:comment w:id="19" w:author=" " w:date="2015-10-23T18:07:00Z" w:initials=" ">
    <w:p w:rsidR="004F273B" w:rsidRDefault="004F273B">
      <w:pPr>
        <w:pStyle w:val="af1"/>
      </w:pPr>
      <w:r>
        <w:rPr>
          <w:rStyle w:val="af0"/>
        </w:rPr>
        <w:annotationRef/>
      </w:r>
      <w:r w:rsidRPr="004F273B">
        <w:rPr>
          <w:rFonts w:hint="eastAsia"/>
        </w:rPr>
        <w:t>作成した業務フローを出力して次ページ以降に追加し〈手順編〉としてください</w:t>
      </w:r>
      <w:bookmarkStart w:id="20" w:name="_GoBack"/>
      <w:bookmarkEnd w:id="20"/>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40D" w:rsidRDefault="00F8540D" w:rsidP="00E5112A">
      <w:r>
        <w:separator/>
      </w:r>
    </w:p>
  </w:endnote>
  <w:endnote w:type="continuationSeparator" w:id="0">
    <w:p w:rsidR="00F8540D" w:rsidRDefault="00F8540D" w:rsidP="00E5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40D" w:rsidRDefault="00F8540D" w:rsidP="00E5112A">
      <w:r>
        <w:separator/>
      </w:r>
    </w:p>
  </w:footnote>
  <w:footnote w:type="continuationSeparator" w:id="0">
    <w:p w:rsidR="00F8540D" w:rsidRDefault="00F8540D" w:rsidP="00E51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2"/>
      <w:numFmt w:val="decimal"/>
      <w:lvlText w:val="%1"/>
      <w:lvlJc w:val="left"/>
      <w:pPr>
        <w:ind w:hanging="568"/>
      </w:pPr>
    </w:lvl>
    <w:lvl w:ilvl="1">
      <w:start w:val="1"/>
      <w:numFmt w:val="decimal"/>
      <w:lvlText w:val="%1.%2"/>
      <w:lvlJc w:val="left"/>
      <w:pPr>
        <w:ind w:hanging="568"/>
      </w:pPr>
      <w:rPr>
        <w:rFonts w:ascii="Arial" w:hAnsi="Arial" w:cs="Arial"/>
        <w:b w:val="0"/>
        <w:bCs w:val="0"/>
        <w:spacing w:val="-1"/>
        <w:sz w:val="21"/>
        <w:szCs w:val="21"/>
      </w:rPr>
    </w:lvl>
    <w:lvl w:ilvl="2">
      <w:numFmt w:val="bullet"/>
      <w:lvlText w:val=""/>
      <w:lvlJc w:val="left"/>
      <w:pPr>
        <w:ind w:hanging="180"/>
      </w:pPr>
      <w:rPr>
        <w:rFonts w:ascii="Symbol" w:hAnsi="Symbol" w:cs="Symbol"/>
        <w:b w:val="0"/>
        <w:bCs w:val="0"/>
        <w:sz w:val="21"/>
        <w:szCs w:val="21"/>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3AC1716"/>
    <w:multiLevelType w:val="hybridMultilevel"/>
    <w:tmpl w:val="146CBD1E"/>
    <w:lvl w:ilvl="0" w:tplc="667AC8F0">
      <w:start w:val="1"/>
      <w:numFmt w:val="decimal"/>
      <w:lvlText w:val="(%1)"/>
      <w:lvlJc w:val="left"/>
      <w:pPr>
        <w:ind w:left="1275" w:hanging="54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nsid w:val="116F70DF"/>
    <w:multiLevelType w:val="multilevel"/>
    <w:tmpl w:val="EE76CFD8"/>
    <w:lvl w:ilvl="0">
      <w:start w:val="1"/>
      <w:numFmt w:val="decimal"/>
      <w:lvlText w:val="%1"/>
      <w:lvlJc w:val="left"/>
      <w:pPr>
        <w:ind w:left="425" w:hanging="425"/>
      </w:pPr>
      <w:rPr>
        <w:rFonts w:hint="eastAsia"/>
      </w:rPr>
    </w:lvl>
    <w:lvl w:ilvl="1">
      <w:start w:val="1"/>
      <w:numFmt w:val="decimal"/>
      <w:lvlText w:val="%1.%2"/>
      <w:lvlJc w:val="left"/>
      <w:pPr>
        <w:ind w:left="850" w:hanging="425"/>
      </w:pPr>
      <w:rPr>
        <w:rFonts w:hint="eastAsia"/>
      </w:rPr>
    </w:lvl>
    <w:lvl w:ilvl="2">
      <w:start w:val="1"/>
      <w:numFmt w:val="decimal"/>
      <w:lvlText w:val="%1.%2.%3"/>
      <w:lvlJc w:val="left"/>
      <w:pPr>
        <w:ind w:left="1275" w:hanging="425"/>
      </w:pPr>
      <w:rPr>
        <w:rFonts w:hint="eastAsia"/>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
    <w:nsid w:val="3AF20315"/>
    <w:multiLevelType w:val="multilevel"/>
    <w:tmpl w:val="3B6E3C0C"/>
    <w:lvl w:ilvl="0">
      <w:start w:val="1"/>
      <w:numFmt w:val="decimal"/>
      <w:lvlText w:val="%1"/>
      <w:lvlJc w:val="left"/>
      <w:pPr>
        <w:ind w:left="425" w:hanging="425"/>
      </w:pPr>
      <w:rPr>
        <w:rFonts w:ascii="ＭＳ ゴシック" w:eastAsia="ＭＳ ゴシック" w:hint="eastAsia"/>
      </w:rPr>
    </w:lvl>
    <w:lvl w:ilvl="1">
      <w:start w:val="1"/>
      <w:numFmt w:val="decimal"/>
      <w:lvlText w:val="%1.%2"/>
      <w:lvlJc w:val="left"/>
      <w:pPr>
        <w:ind w:left="850" w:hanging="425"/>
      </w:pPr>
      <w:rPr>
        <w:rFonts w:hint="eastAsia"/>
      </w:rPr>
    </w:lvl>
    <w:lvl w:ilvl="2">
      <w:start w:val="1"/>
      <w:numFmt w:val="decimal"/>
      <w:lvlText w:val="%1.%2.%3"/>
      <w:lvlJc w:val="left"/>
      <w:pPr>
        <w:ind w:left="1275" w:hanging="425"/>
      </w:pPr>
      <w:rPr>
        <w:rFonts w:hint="eastAsia"/>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4">
    <w:nsid w:val="3C815F58"/>
    <w:multiLevelType w:val="multilevel"/>
    <w:tmpl w:val="8C7AC7C0"/>
    <w:lvl w:ilvl="0">
      <w:start w:val="1"/>
      <w:numFmt w:val="decimal"/>
      <w:pStyle w:val="1"/>
      <w:lvlText w:val="%1"/>
      <w:lvlJc w:val="left"/>
      <w:pPr>
        <w:ind w:left="0" w:firstLine="0"/>
      </w:pPr>
      <w:rPr>
        <w:rFonts w:ascii="ＭＳ ゴシック" w:eastAsia="ＭＳ ゴシック" w:hint="eastAsia"/>
        <w:b w:val="0"/>
        <w:i w:val="0"/>
        <w:sz w:val="24"/>
        <w:lang w:val="x-none"/>
      </w:rPr>
    </w:lvl>
    <w:lvl w:ilvl="1">
      <w:start w:val="1"/>
      <w:numFmt w:val="decimal"/>
      <w:pStyle w:val="2"/>
      <w:lvlText w:val="%1.%2"/>
      <w:lvlJc w:val="left"/>
      <w:pPr>
        <w:ind w:left="425" w:firstLine="0"/>
      </w:pPr>
      <w:rPr>
        <w:rFonts w:hint="eastAsia"/>
      </w:rPr>
    </w:lvl>
    <w:lvl w:ilvl="2">
      <w:start w:val="1"/>
      <w:numFmt w:val="decimal"/>
      <w:pStyle w:val="3"/>
      <w:lvlText w:val="%1.%2.%3"/>
      <w:lvlJc w:val="left"/>
      <w:pPr>
        <w:ind w:left="850" w:hanging="150"/>
      </w:pPr>
      <w:rPr>
        <w:rFonts w:hint="eastAsia"/>
      </w:rPr>
    </w:lvl>
    <w:lvl w:ilvl="3">
      <w:start w:val="1"/>
      <w:numFmt w:val="decimal"/>
      <w:pStyle w:val="4"/>
      <w:lvlText w:val="(%4)"/>
      <w:lvlJc w:val="left"/>
      <w:pPr>
        <w:ind w:left="1100" w:hanging="400"/>
      </w:pPr>
      <w:rPr>
        <w:rFonts w:hint="eastAsia"/>
        <w:lang w:val="x-none"/>
      </w:rPr>
    </w:lvl>
    <w:lvl w:ilvl="4">
      <w:start w:val="1"/>
      <w:numFmt w:val="decimalEnclosedCircle"/>
      <w:pStyle w:val="a"/>
      <w:suff w:val="nothing"/>
      <w:lvlText w:val="%5　"/>
      <w:lvlJc w:val="left"/>
      <w:pPr>
        <w:ind w:left="2044" w:hanging="200"/>
      </w:pPr>
      <w:rPr>
        <w:rFonts w:hint="eastAsia"/>
        <w:lang w:val="x-none"/>
      </w:rPr>
    </w:lvl>
    <w:lvl w:ilvl="5">
      <w:start w:val="1"/>
      <w:numFmt w:val="decimal"/>
      <w:lvlText w:val="%1.%2.%3.%4.%5.%6"/>
      <w:lvlJc w:val="left"/>
      <w:pPr>
        <w:ind w:left="2125" w:firstLine="0"/>
      </w:pPr>
      <w:rPr>
        <w:rFonts w:hint="eastAsia"/>
      </w:rPr>
    </w:lvl>
    <w:lvl w:ilvl="6">
      <w:start w:val="1"/>
      <w:numFmt w:val="decimal"/>
      <w:lvlText w:val="%1.%2.%3.%4.%5.%6.%7"/>
      <w:lvlJc w:val="left"/>
      <w:pPr>
        <w:ind w:left="2550" w:firstLine="0"/>
      </w:pPr>
      <w:rPr>
        <w:rFonts w:hint="eastAsia"/>
      </w:rPr>
    </w:lvl>
    <w:lvl w:ilvl="7">
      <w:start w:val="1"/>
      <w:numFmt w:val="decimal"/>
      <w:lvlText w:val="%1.%2.%3.%4.%5.%6.%7.%8"/>
      <w:lvlJc w:val="left"/>
      <w:pPr>
        <w:ind w:left="2975" w:firstLine="0"/>
      </w:pPr>
      <w:rPr>
        <w:rFonts w:hint="eastAsia"/>
      </w:rPr>
    </w:lvl>
    <w:lvl w:ilvl="8">
      <w:start w:val="1"/>
      <w:numFmt w:val="decimal"/>
      <w:lvlText w:val="%1.%2.%3.%4.%5.%6.%7.%8.%9"/>
      <w:lvlJc w:val="left"/>
      <w:pPr>
        <w:ind w:left="3400" w:firstLine="0"/>
      </w:pPr>
      <w:rPr>
        <w:rFonts w:hint="eastAsia"/>
      </w:rPr>
    </w:lvl>
  </w:abstractNum>
  <w:abstractNum w:abstractNumId="5">
    <w:nsid w:val="56CF1E78"/>
    <w:multiLevelType w:val="multilevel"/>
    <w:tmpl w:val="63EA909A"/>
    <w:lvl w:ilvl="0">
      <w:start w:val="1"/>
      <w:numFmt w:val="decimal"/>
      <w:lvlText w:val="%1"/>
      <w:lvlJc w:val="left"/>
      <w:pPr>
        <w:ind w:left="425" w:hanging="425"/>
      </w:pPr>
      <w:rPr>
        <w:rFonts w:ascii="ＭＳ ゴシック" w:eastAsia="ＭＳ ゴシック" w:hint="eastAsia"/>
      </w:rPr>
    </w:lvl>
    <w:lvl w:ilvl="1">
      <w:start w:val="1"/>
      <w:numFmt w:val="decimal"/>
      <w:lvlText w:val="%1.%2"/>
      <w:lvlJc w:val="left"/>
      <w:pPr>
        <w:ind w:left="850" w:hanging="425"/>
      </w:pPr>
      <w:rPr>
        <w:rFonts w:hint="eastAsia"/>
      </w:rPr>
    </w:lvl>
    <w:lvl w:ilvl="2">
      <w:start w:val="1"/>
      <w:numFmt w:val="decimal"/>
      <w:lvlText w:val="%1.%2.%3"/>
      <w:lvlJc w:val="left"/>
      <w:pPr>
        <w:ind w:left="1275" w:hanging="425"/>
      </w:pPr>
      <w:rPr>
        <w:rFonts w:hint="eastAsia"/>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nsid w:val="592411F6"/>
    <w:multiLevelType w:val="multilevel"/>
    <w:tmpl w:val="CC78A838"/>
    <w:lvl w:ilvl="0">
      <w:start w:val="1"/>
      <w:numFmt w:val="decimal"/>
      <w:lvlText w:val="%1"/>
      <w:lvlJc w:val="left"/>
      <w:pPr>
        <w:ind w:left="0" w:firstLine="0"/>
      </w:pPr>
      <w:rPr>
        <w:rFonts w:ascii="ＭＳ ゴシック" w:eastAsia="ＭＳ ゴシック"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nsid w:val="6D261348"/>
    <w:multiLevelType w:val="hybridMultilevel"/>
    <w:tmpl w:val="BE9864AE"/>
    <w:lvl w:ilvl="0" w:tplc="1A1034E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nsid w:val="79E7696A"/>
    <w:multiLevelType w:val="multilevel"/>
    <w:tmpl w:val="CC78A838"/>
    <w:lvl w:ilvl="0">
      <w:start w:val="1"/>
      <w:numFmt w:val="decimal"/>
      <w:lvlText w:val="%1"/>
      <w:lvlJc w:val="left"/>
      <w:pPr>
        <w:ind w:left="0" w:firstLine="0"/>
      </w:pPr>
      <w:rPr>
        <w:rFonts w:ascii="ＭＳ ゴシック" w:eastAsia="ＭＳ ゴシック"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nsid w:val="7AB42BF2"/>
    <w:multiLevelType w:val="hybridMultilevel"/>
    <w:tmpl w:val="C00E92C4"/>
    <w:lvl w:ilvl="0" w:tplc="A6DE1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5"/>
  </w:num>
  <w:num w:numId="5">
    <w:abstractNumId w:val="8"/>
  </w:num>
  <w:num w:numId="6">
    <w:abstractNumId w:val="6"/>
  </w:num>
  <w:num w:numId="7">
    <w:abstractNumId w:val="4"/>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DCC"/>
    <w:rsid w:val="00001AF7"/>
    <w:rsid w:val="000040D8"/>
    <w:rsid w:val="00011AC3"/>
    <w:rsid w:val="0001202D"/>
    <w:rsid w:val="00047400"/>
    <w:rsid w:val="00051323"/>
    <w:rsid w:val="000557F0"/>
    <w:rsid w:val="00057DF9"/>
    <w:rsid w:val="0006391B"/>
    <w:rsid w:val="00097237"/>
    <w:rsid w:val="000B4775"/>
    <w:rsid w:val="000B6D37"/>
    <w:rsid w:val="000C1E54"/>
    <w:rsid w:val="000C6B88"/>
    <w:rsid w:val="000D1FEB"/>
    <w:rsid w:val="000E7EDB"/>
    <w:rsid w:val="001300D1"/>
    <w:rsid w:val="001419D2"/>
    <w:rsid w:val="00170430"/>
    <w:rsid w:val="001733B8"/>
    <w:rsid w:val="0019290A"/>
    <w:rsid w:val="001D0CFC"/>
    <w:rsid w:val="001E1110"/>
    <w:rsid w:val="001E3806"/>
    <w:rsid w:val="001F63F4"/>
    <w:rsid w:val="00214C26"/>
    <w:rsid w:val="002639A4"/>
    <w:rsid w:val="002653B3"/>
    <w:rsid w:val="00266AD4"/>
    <w:rsid w:val="002772CA"/>
    <w:rsid w:val="002832F8"/>
    <w:rsid w:val="002A59EA"/>
    <w:rsid w:val="002B5389"/>
    <w:rsid w:val="002F003A"/>
    <w:rsid w:val="002F273F"/>
    <w:rsid w:val="00302D07"/>
    <w:rsid w:val="003406A0"/>
    <w:rsid w:val="00360A3D"/>
    <w:rsid w:val="003755E5"/>
    <w:rsid w:val="00382107"/>
    <w:rsid w:val="0039190C"/>
    <w:rsid w:val="003C025D"/>
    <w:rsid w:val="003C399E"/>
    <w:rsid w:val="003D57F6"/>
    <w:rsid w:val="003D5E89"/>
    <w:rsid w:val="004043A8"/>
    <w:rsid w:val="00410E1F"/>
    <w:rsid w:val="00442985"/>
    <w:rsid w:val="00445B83"/>
    <w:rsid w:val="0048486F"/>
    <w:rsid w:val="004A1157"/>
    <w:rsid w:val="004A3BFD"/>
    <w:rsid w:val="004C3D62"/>
    <w:rsid w:val="004D2A7B"/>
    <w:rsid w:val="004D6D69"/>
    <w:rsid w:val="004F273B"/>
    <w:rsid w:val="00503004"/>
    <w:rsid w:val="005479A2"/>
    <w:rsid w:val="005641F0"/>
    <w:rsid w:val="005B2BA5"/>
    <w:rsid w:val="00626251"/>
    <w:rsid w:val="00630724"/>
    <w:rsid w:val="00644992"/>
    <w:rsid w:val="006624A1"/>
    <w:rsid w:val="006741BA"/>
    <w:rsid w:val="00694DCC"/>
    <w:rsid w:val="006A551B"/>
    <w:rsid w:val="006A5D57"/>
    <w:rsid w:val="006D053B"/>
    <w:rsid w:val="006D587D"/>
    <w:rsid w:val="006E3867"/>
    <w:rsid w:val="006F2CC7"/>
    <w:rsid w:val="00707A67"/>
    <w:rsid w:val="007155D0"/>
    <w:rsid w:val="007206F6"/>
    <w:rsid w:val="00723D6F"/>
    <w:rsid w:val="00747678"/>
    <w:rsid w:val="00750C60"/>
    <w:rsid w:val="00757E66"/>
    <w:rsid w:val="00776319"/>
    <w:rsid w:val="00786CFD"/>
    <w:rsid w:val="00792538"/>
    <w:rsid w:val="007C71A2"/>
    <w:rsid w:val="007D1FD5"/>
    <w:rsid w:val="008474F9"/>
    <w:rsid w:val="008728C0"/>
    <w:rsid w:val="008A11F6"/>
    <w:rsid w:val="008C4BC0"/>
    <w:rsid w:val="00904286"/>
    <w:rsid w:val="00916C33"/>
    <w:rsid w:val="00917519"/>
    <w:rsid w:val="00921541"/>
    <w:rsid w:val="00964FD0"/>
    <w:rsid w:val="00966B2A"/>
    <w:rsid w:val="00966D78"/>
    <w:rsid w:val="00976168"/>
    <w:rsid w:val="00982B37"/>
    <w:rsid w:val="00984D24"/>
    <w:rsid w:val="00990567"/>
    <w:rsid w:val="009A6581"/>
    <w:rsid w:val="009B3A95"/>
    <w:rsid w:val="009C1ED9"/>
    <w:rsid w:val="009E4575"/>
    <w:rsid w:val="00A15D7F"/>
    <w:rsid w:val="00A41FAF"/>
    <w:rsid w:val="00A6010A"/>
    <w:rsid w:val="00A804D9"/>
    <w:rsid w:val="00AD0233"/>
    <w:rsid w:val="00AD6363"/>
    <w:rsid w:val="00AF169B"/>
    <w:rsid w:val="00B16234"/>
    <w:rsid w:val="00B51CB9"/>
    <w:rsid w:val="00B538EE"/>
    <w:rsid w:val="00B713A7"/>
    <w:rsid w:val="00B96C7A"/>
    <w:rsid w:val="00B97C4A"/>
    <w:rsid w:val="00BC743A"/>
    <w:rsid w:val="00BC755F"/>
    <w:rsid w:val="00C01154"/>
    <w:rsid w:val="00C11CE2"/>
    <w:rsid w:val="00C17263"/>
    <w:rsid w:val="00C4006A"/>
    <w:rsid w:val="00C41EB7"/>
    <w:rsid w:val="00C673A6"/>
    <w:rsid w:val="00C7461C"/>
    <w:rsid w:val="00C876DA"/>
    <w:rsid w:val="00C966B1"/>
    <w:rsid w:val="00CA38D3"/>
    <w:rsid w:val="00CC6E86"/>
    <w:rsid w:val="00CE079F"/>
    <w:rsid w:val="00CE19D0"/>
    <w:rsid w:val="00CE1BDC"/>
    <w:rsid w:val="00CE2933"/>
    <w:rsid w:val="00CE35A8"/>
    <w:rsid w:val="00CE4A07"/>
    <w:rsid w:val="00D43DE1"/>
    <w:rsid w:val="00D60CDE"/>
    <w:rsid w:val="00D62091"/>
    <w:rsid w:val="00D647B3"/>
    <w:rsid w:val="00D821BD"/>
    <w:rsid w:val="00D96A25"/>
    <w:rsid w:val="00DA00D0"/>
    <w:rsid w:val="00DA3474"/>
    <w:rsid w:val="00DB2C19"/>
    <w:rsid w:val="00DB4F58"/>
    <w:rsid w:val="00DE3ECA"/>
    <w:rsid w:val="00DF4A9F"/>
    <w:rsid w:val="00E12CD1"/>
    <w:rsid w:val="00E22C25"/>
    <w:rsid w:val="00E5112A"/>
    <w:rsid w:val="00E7111C"/>
    <w:rsid w:val="00E846D7"/>
    <w:rsid w:val="00ED0C07"/>
    <w:rsid w:val="00ED20BC"/>
    <w:rsid w:val="00ED4B13"/>
    <w:rsid w:val="00ED7CBF"/>
    <w:rsid w:val="00EF0378"/>
    <w:rsid w:val="00F03628"/>
    <w:rsid w:val="00F26E33"/>
    <w:rsid w:val="00F32595"/>
    <w:rsid w:val="00F35EB6"/>
    <w:rsid w:val="00F574E6"/>
    <w:rsid w:val="00F66AAE"/>
    <w:rsid w:val="00F73A4C"/>
    <w:rsid w:val="00F8540D"/>
    <w:rsid w:val="00F94754"/>
    <w:rsid w:val="00FA2349"/>
    <w:rsid w:val="00FC4A5E"/>
    <w:rsid w:val="00FC7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32F8"/>
    <w:pPr>
      <w:widowControl w:val="0"/>
      <w:jc w:val="both"/>
    </w:pPr>
    <w:rPr>
      <w:rFonts w:ascii="ＭＳ 明朝"/>
      <w:kern w:val="2"/>
      <w:sz w:val="21"/>
      <w:szCs w:val="22"/>
    </w:rPr>
  </w:style>
  <w:style w:type="paragraph" w:styleId="1">
    <w:name w:val="heading 1"/>
    <w:basedOn w:val="a0"/>
    <w:next w:val="a1"/>
    <w:link w:val="10"/>
    <w:uiPriority w:val="9"/>
    <w:qFormat/>
    <w:rsid w:val="00CE2933"/>
    <w:pPr>
      <w:numPr>
        <w:numId w:val="7"/>
      </w:numPr>
      <w:spacing w:before="360" w:after="360"/>
      <w:outlineLvl w:val="0"/>
    </w:pPr>
    <w:rPr>
      <w:rFonts w:ascii="ＭＳ ゴシック" w:eastAsia="ＭＳ ゴシック"/>
      <w:sz w:val="24"/>
    </w:rPr>
  </w:style>
  <w:style w:type="paragraph" w:styleId="2">
    <w:name w:val="heading 2"/>
    <w:basedOn w:val="a0"/>
    <w:link w:val="20"/>
    <w:uiPriority w:val="1"/>
    <w:unhideWhenUsed/>
    <w:qFormat/>
    <w:rsid w:val="003406A0"/>
    <w:pPr>
      <w:numPr>
        <w:ilvl w:val="1"/>
        <w:numId w:val="7"/>
      </w:numPr>
      <w:outlineLvl w:val="1"/>
    </w:pPr>
    <w:rPr>
      <w:rFonts w:ascii="ＭＳ ゴシック" w:eastAsia="ＭＳ ゴシック" w:hAnsi="ＭＳ ゴシック" w:cs="Arial"/>
    </w:rPr>
  </w:style>
  <w:style w:type="paragraph" w:styleId="3">
    <w:name w:val="heading 3"/>
    <w:basedOn w:val="a0"/>
    <w:link w:val="30"/>
    <w:uiPriority w:val="9"/>
    <w:unhideWhenUsed/>
    <w:qFormat/>
    <w:rsid w:val="003406A0"/>
    <w:pPr>
      <w:numPr>
        <w:ilvl w:val="2"/>
        <w:numId w:val="7"/>
      </w:numPr>
      <w:outlineLvl w:val="2"/>
    </w:pPr>
    <w:rPr>
      <w:rFonts w:ascii="ＭＳ ゴシック" w:eastAsia="ＭＳ ゴシック" w:hAnsi="ＭＳ ゴシック"/>
    </w:rPr>
  </w:style>
  <w:style w:type="paragraph" w:styleId="4">
    <w:name w:val="heading 4"/>
    <w:basedOn w:val="a0"/>
    <w:link w:val="40"/>
    <w:uiPriority w:val="9"/>
    <w:unhideWhenUsed/>
    <w:qFormat/>
    <w:rsid w:val="003406A0"/>
    <w:pPr>
      <w:numPr>
        <w:ilvl w:val="3"/>
        <w:numId w:val="7"/>
      </w:numPr>
      <w:tabs>
        <w:tab w:val="left" w:pos="1274"/>
      </w:tabs>
      <w:outlineLvl w:val="3"/>
    </w:pPr>
    <w:rPr>
      <w:rFonts w:cs="Century"/>
      <w:spacing w:val="-1"/>
      <w:lang w:val="x-none"/>
    </w:rPr>
  </w:style>
  <w:style w:type="paragraph" w:styleId="5">
    <w:name w:val="heading 5"/>
    <w:aliases w:val="1.1.1"/>
    <w:basedOn w:val="a0"/>
    <w:next w:val="a0"/>
    <w:link w:val="50"/>
    <w:uiPriority w:val="9"/>
    <w:unhideWhenUsed/>
    <w:rsid w:val="00904286"/>
    <w:pPr>
      <w:keepNext/>
      <w:ind w:firstLineChars="350" w:firstLine="350"/>
      <w:outlineLvl w:val="4"/>
    </w:pPr>
    <w:rPr>
      <w:rFonts w:ascii="Arial" w:eastAsia="ＭＳ ゴシック" w:hAnsi="Arial"/>
    </w:rPr>
  </w:style>
  <w:style w:type="paragraph" w:styleId="6">
    <w:name w:val="heading 6"/>
    <w:basedOn w:val="a0"/>
    <w:next w:val="a0"/>
    <w:link w:val="60"/>
    <w:uiPriority w:val="9"/>
    <w:semiHidden/>
    <w:unhideWhenUsed/>
    <w:qFormat/>
    <w:rsid w:val="006A5D57"/>
    <w:pPr>
      <w:keepNext/>
      <w:ind w:leftChars="800" w:left="800"/>
      <w:outlineLvl w:val="5"/>
    </w:pPr>
    <w:rPr>
      <w:b/>
      <w:bCs/>
    </w:rPr>
  </w:style>
  <w:style w:type="paragraph" w:styleId="7">
    <w:name w:val="heading 7"/>
    <w:basedOn w:val="a0"/>
    <w:next w:val="a0"/>
    <w:link w:val="70"/>
    <w:uiPriority w:val="9"/>
    <w:semiHidden/>
    <w:unhideWhenUsed/>
    <w:qFormat/>
    <w:rsid w:val="006A5D57"/>
    <w:pPr>
      <w:keepNext/>
      <w:ind w:leftChars="800" w:left="80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E5112A"/>
    <w:pPr>
      <w:tabs>
        <w:tab w:val="center" w:pos="4252"/>
        <w:tab w:val="right" w:pos="8504"/>
      </w:tabs>
      <w:snapToGrid w:val="0"/>
    </w:pPr>
  </w:style>
  <w:style w:type="character" w:customStyle="1" w:styleId="a6">
    <w:name w:val="ヘッダー (文字)"/>
    <w:link w:val="a5"/>
    <w:uiPriority w:val="99"/>
    <w:rsid w:val="00E5112A"/>
    <w:rPr>
      <w:kern w:val="2"/>
      <w:sz w:val="21"/>
      <w:szCs w:val="22"/>
    </w:rPr>
  </w:style>
  <w:style w:type="paragraph" w:styleId="a7">
    <w:name w:val="footer"/>
    <w:basedOn w:val="a0"/>
    <w:link w:val="a8"/>
    <w:uiPriority w:val="99"/>
    <w:unhideWhenUsed/>
    <w:rsid w:val="00E5112A"/>
    <w:pPr>
      <w:tabs>
        <w:tab w:val="center" w:pos="4252"/>
        <w:tab w:val="right" w:pos="8504"/>
      </w:tabs>
      <w:snapToGrid w:val="0"/>
    </w:pPr>
  </w:style>
  <w:style w:type="character" w:customStyle="1" w:styleId="a8">
    <w:name w:val="フッター (文字)"/>
    <w:link w:val="a7"/>
    <w:uiPriority w:val="99"/>
    <w:rsid w:val="00E5112A"/>
    <w:rPr>
      <w:kern w:val="2"/>
      <w:sz w:val="21"/>
      <w:szCs w:val="22"/>
    </w:rPr>
  </w:style>
  <w:style w:type="character" w:customStyle="1" w:styleId="10">
    <w:name w:val="見出し 1 (文字)"/>
    <w:link w:val="1"/>
    <w:uiPriority w:val="9"/>
    <w:rsid w:val="00CE2933"/>
    <w:rPr>
      <w:rFonts w:ascii="ＭＳ ゴシック" w:eastAsia="ＭＳ ゴシック"/>
      <w:kern w:val="2"/>
      <w:sz w:val="24"/>
      <w:szCs w:val="22"/>
    </w:rPr>
  </w:style>
  <w:style w:type="character" w:customStyle="1" w:styleId="20">
    <w:name w:val="見出し 2 (文字)"/>
    <w:link w:val="2"/>
    <w:uiPriority w:val="1"/>
    <w:rsid w:val="003406A0"/>
    <w:rPr>
      <w:rFonts w:ascii="ＭＳ ゴシック" w:eastAsia="ＭＳ ゴシック" w:hAnsi="ＭＳ ゴシック" w:cs="Arial"/>
      <w:kern w:val="2"/>
      <w:sz w:val="21"/>
      <w:szCs w:val="22"/>
    </w:rPr>
  </w:style>
  <w:style w:type="character" w:customStyle="1" w:styleId="30">
    <w:name w:val="見出し 3 (文字)"/>
    <w:link w:val="3"/>
    <w:uiPriority w:val="9"/>
    <w:rsid w:val="003406A0"/>
    <w:rPr>
      <w:rFonts w:ascii="ＭＳ ゴシック" w:eastAsia="ＭＳ ゴシック" w:hAnsi="ＭＳ ゴシック"/>
      <w:kern w:val="2"/>
      <w:sz w:val="21"/>
      <w:szCs w:val="22"/>
    </w:rPr>
  </w:style>
  <w:style w:type="character" w:customStyle="1" w:styleId="40">
    <w:name w:val="見出し 4 (文字)"/>
    <w:link w:val="4"/>
    <w:uiPriority w:val="9"/>
    <w:rsid w:val="003406A0"/>
    <w:rPr>
      <w:rFonts w:ascii="ＭＳ 明朝" w:cs="Century"/>
      <w:spacing w:val="-1"/>
      <w:kern w:val="2"/>
      <w:sz w:val="21"/>
      <w:szCs w:val="22"/>
      <w:lang w:val="x-none"/>
    </w:rPr>
  </w:style>
  <w:style w:type="table" w:styleId="a9">
    <w:name w:val="Table Grid"/>
    <w:basedOn w:val="a3"/>
    <w:uiPriority w:val="39"/>
    <w:rsid w:val="00BC7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　本文"/>
    <w:basedOn w:val="a0"/>
    <w:rsid w:val="00B96C7A"/>
    <w:pPr>
      <w:ind w:leftChars="300" w:left="630" w:firstLineChars="100" w:firstLine="210"/>
    </w:pPr>
  </w:style>
  <w:style w:type="paragraph" w:styleId="a1">
    <w:name w:val="Body Text"/>
    <w:basedOn w:val="11"/>
    <w:link w:val="aa"/>
    <w:uiPriority w:val="1"/>
    <w:qFormat/>
    <w:rsid w:val="001419D2"/>
  </w:style>
  <w:style w:type="character" w:customStyle="1" w:styleId="aa">
    <w:name w:val="本文 (文字)"/>
    <w:link w:val="a1"/>
    <w:uiPriority w:val="1"/>
    <w:rsid w:val="001419D2"/>
    <w:rPr>
      <w:rFonts w:ascii="ＭＳ 明朝"/>
      <w:kern w:val="2"/>
      <w:sz w:val="21"/>
      <w:szCs w:val="22"/>
    </w:rPr>
  </w:style>
  <w:style w:type="paragraph" w:customStyle="1" w:styleId="a">
    <w:name w:val="①"/>
    <w:basedOn w:val="a1"/>
    <w:qFormat/>
    <w:rsid w:val="00C17263"/>
    <w:pPr>
      <w:numPr>
        <w:ilvl w:val="4"/>
        <w:numId w:val="7"/>
      </w:numPr>
      <w:ind w:leftChars="473" w:left="1417" w:hangingChars="202" w:hanging="424"/>
    </w:pPr>
  </w:style>
  <w:style w:type="character" w:customStyle="1" w:styleId="50">
    <w:name w:val="見出し 5 (文字)"/>
    <w:aliases w:val="1.1.1 (文字)"/>
    <w:link w:val="5"/>
    <w:uiPriority w:val="9"/>
    <w:rsid w:val="00904286"/>
    <w:rPr>
      <w:rFonts w:ascii="Arial" w:eastAsia="ＭＳ ゴシック" w:hAnsi="Arial" w:cs="Times New Roman"/>
      <w:kern w:val="2"/>
      <w:sz w:val="21"/>
      <w:szCs w:val="22"/>
    </w:rPr>
  </w:style>
  <w:style w:type="paragraph" w:styleId="ab">
    <w:name w:val="Title"/>
    <w:basedOn w:val="a0"/>
    <w:next w:val="a0"/>
    <w:link w:val="ac"/>
    <w:uiPriority w:val="10"/>
    <w:qFormat/>
    <w:rsid w:val="00904286"/>
    <w:pPr>
      <w:spacing w:before="240" w:after="120"/>
      <w:jc w:val="center"/>
      <w:outlineLvl w:val="0"/>
    </w:pPr>
    <w:rPr>
      <w:rFonts w:ascii="Arial" w:eastAsia="ＭＳ ゴシック" w:hAnsi="Arial"/>
      <w:sz w:val="48"/>
      <w:szCs w:val="32"/>
    </w:rPr>
  </w:style>
  <w:style w:type="character" w:customStyle="1" w:styleId="ac">
    <w:name w:val="表題 (文字)"/>
    <w:link w:val="ab"/>
    <w:uiPriority w:val="10"/>
    <w:rsid w:val="00904286"/>
    <w:rPr>
      <w:rFonts w:ascii="Arial" w:eastAsia="ＭＳ ゴシック" w:hAnsi="Arial" w:cs="Times New Roman"/>
      <w:kern w:val="2"/>
      <w:sz w:val="48"/>
      <w:szCs w:val="32"/>
    </w:rPr>
  </w:style>
  <w:style w:type="paragraph" w:styleId="ad">
    <w:name w:val="Revision"/>
    <w:hidden/>
    <w:uiPriority w:val="99"/>
    <w:semiHidden/>
    <w:rsid w:val="00626251"/>
    <w:rPr>
      <w:rFonts w:ascii="ＭＳ 明朝"/>
      <w:kern w:val="2"/>
      <w:sz w:val="21"/>
      <w:szCs w:val="22"/>
    </w:rPr>
  </w:style>
  <w:style w:type="paragraph" w:styleId="ae">
    <w:name w:val="Balloon Text"/>
    <w:basedOn w:val="a0"/>
    <w:link w:val="af"/>
    <w:uiPriority w:val="99"/>
    <w:semiHidden/>
    <w:unhideWhenUsed/>
    <w:rsid w:val="00626251"/>
    <w:rPr>
      <w:rFonts w:ascii="Arial" w:eastAsia="ＭＳ ゴシック" w:hAnsi="Arial"/>
      <w:sz w:val="18"/>
      <w:szCs w:val="18"/>
    </w:rPr>
  </w:style>
  <w:style w:type="character" w:customStyle="1" w:styleId="af">
    <w:name w:val="吹き出し (文字)"/>
    <w:link w:val="ae"/>
    <w:uiPriority w:val="99"/>
    <w:semiHidden/>
    <w:rsid w:val="00626251"/>
    <w:rPr>
      <w:rFonts w:ascii="Arial" w:eastAsia="ＭＳ ゴシック" w:hAnsi="Arial" w:cs="Times New Roman"/>
      <w:kern w:val="2"/>
      <w:sz w:val="18"/>
      <w:szCs w:val="18"/>
    </w:rPr>
  </w:style>
  <w:style w:type="character" w:styleId="af0">
    <w:name w:val="annotation reference"/>
    <w:uiPriority w:val="99"/>
    <w:semiHidden/>
    <w:unhideWhenUsed/>
    <w:rsid w:val="00626251"/>
    <w:rPr>
      <w:sz w:val="18"/>
      <w:szCs w:val="18"/>
    </w:rPr>
  </w:style>
  <w:style w:type="paragraph" w:styleId="af1">
    <w:name w:val="annotation text"/>
    <w:basedOn w:val="a0"/>
    <w:link w:val="af2"/>
    <w:uiPriority w:val="99"/>
    <w:semiHidden/>
    <w:unhideWhenUsed/>
    <w:rsid w:val="00626251"/>
    <w:pPr>
      <w:jc w:val="left"/>
    </w:pPr>
  </w:style>
  <w:style w:type="character" w:customStyle="1" w:styleId="af2">
    <w:name w:val="コメント文字列 (文字)"/>
    <w:link w:val="af1"/>
    <w:uiPriority w:val="99"/>
    <w:semiHidden/>
    <w:rsid w:val="00626251"/>
    <w:rPr>
      <w:rFonts w:ascii="ＭＳ 明朝"/>
      <w:kern w:val="2"/>
      <w:sz w:val="21"/>
      <w:szCs w:val="22"/>
    </w:rPr>
  </w:style>
  <w:style w:type="paragraph" w:styleId="af3">
    <w:name w:val="annotation subject"/>
    <w:basedOn w:val="af1"/>
    <w:next w:val="af1"/>
    <w:link w:val="af4"/>
    <w:uiPriority w:val="99"/>
    <w:semiHidden/>
    <w:unhideWhenUsed/>
    <w:rsid w:val="00626251"/>
    <w:rPr>
      <w:b/>
      <w:bCs/>
    </w:rPr>
  </w:style>
  <w:style w:type="character" w:customStyle="1" w:styleId="af4">
    <w:name w:val="コメント内容 (文字)"/>
    <w:link w:val="af3"/>
    <w:uiPriority w:val="99"/>
    <w:semiHidden/>
    <w:rsid w:val="00626251"/>
    <w:rPr>
      <w:rFonts w:ascii="ＭＳ 明朝"/>
      <w:b/>
      <w:bCs/>
      <w:kern w:val="2"/>
      <w:sz w:val="21"/>
      <w:szCs w:val="22"/>
    </w:rPr>
  </w:style>
  <w:style w:type="character" w:customStyle="1" w:styleId="60">
    <w:name w:val="見出し 6 (文字)"/>
    <w:link w:val="6"/>
    <w:uiPriority w:val="9"/>
    <w:semiHidden/>
    <w:rsid w:val="006A5D57"/>
    <w:rPr>
      <w:rFonts w:ascii="ＭＳ 明朝"/>
      <w:b/>
      <w:bCs/>
      <w:kern w:val="2"/>
      <w:sz w:val="21"/>
      <w:szCs w:val="22"/>
    </w:rPr>
  </w:style>
  <w:style w:type="character" w:customStyle="1" w:styleId="70">
    <w:name w:val="見出し 7 (文字)"/>
    <w:link w:val="7"/>
    <w:uiPriority w:val="9"/>
    <w:semiHidden/>
    <w:rsid w:val="006A5D57"/>
    <w:rPr>
      <w:rFonts w:ascii="ＭＳ 明朝"/>
      <w:kern w:val="2"/>
      <w:sz w:val="21"/>
      <w:szCs w:val="22"/>
    </w:rPr>
  </w:style>
  <w:style w:type="paragraph" w:styleId="af5">
    <w:name w:val="List Paragraph"/>
    <w:basedOn w:val="a0"/>
    <w:uiPriority w:val="34"/>
    <w:qFormat/>
    <w:rsid w:val="00ED7CB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32F8"/>
    <w:pPr>
      <w:widowControl w:val="0"/>
      <w:jc w:val="both"/>
    </w:pPr>
    <w:rPr>
      <w:rFonts w:ascii="ＭＳ 明朝"/>
      <w:kern w:val="2"/>
      <w:sz w:val="21"/>
      <w:szCs w:val="22"/>
    </w:rPr>
  </w:style>
  <w:style w:type="paragraph" w:styleId="1">
    <w:name w:val="heading 1"/>
    <w:basedOn w:val="a0"/>
    <w:next w:val="a1"/>
    <w:link w:val="10"/>
    <w:uiPriority w:val="9"/>
    <w:qFormat/>
    <w:rsid w:val="00CE2933"/>
    <w:pPr>
      <w:numPr>
        <w:numId w:val="7"/>
      </w:numPr>
      <w:spacing w:before="360" w:after="360"/>
      <w:outlineLvl w:val="0"/>
    </w:pPr>
    <w:rPr>
      <w:rFonts w:ascii="ＭＳ ゴシック" w:eastAsia="ＭＳ ゴシック"/>
      <w:sz w:val="24"/>
    </w:rPr>
  </w:style>
  <w:style w:type="paragraph" w:styleId="2">
    <w:name w:val="heading 2"/>
    <w:basedOn w:val="a0"/>
    <w:link w:val="20"/>
    <w:uiPriority w:val="1"/>
    <w:unhideWhenUsed/>
    <w:qFormat/>
    <w:rsid w:val="003406A0"/>
    <w:pPr>
      <w:numPr>
        <w:ilvl w:val="1"/>
        <w:numId w:val="7"/>
      </w:numPr>
      <w:outlineLvl w:val="1"/>
    </w:pPr>
    <w:rPr>
      <w:rFonts w:ascii="ＭＳ ゴシック" w:eastAsia="ＭＳ ゴシック" w:hAnsi="ＭＳ ゴシック" w:cs="Arial"/>
    </w:rPr>
  </w:style>
  <w:style w:type="paragraph" w:styleId="3">
    <w:name w:val="heading 3"/>
    <w:basedOn w:val="a0"/>
    <w:link w:val="30"/>
    <w:uiPriority w:val="9"/>
    <w:unhideWhenUsed/>
    <w:qFormat/>
    <w:rsid w:val="003406A0"/>
    <w:pPr>
      <w:numPr>
        <w:ilvl w:val="2"/>
        <w:numId w:val="7"/>
      </w:numPr>
      <w:outlineLvl w:val="2"/>
    </w:pPr>
    <w:rPr>
      <w:rFonts w:ascii="ＭＳ ゴシック" w:eastAsia="ＭＳ ゴシック" w:hAnsi="ＭＳ ゴシック"/>
    </w:rPr>
  </w:style>
  <w:style w:type="paragraph" w:styleId="4">
    <w:name w:val="heading 4"/>
    <w:basedOn w:val="a0"/>
    <w:link w:val="40"/>
    <w:uiPriority w:val="9"/>
    <w:unhideWhenUsed/>
    <w:qFormat/>
    <w:rsid w:val="003406A0"/>
    <w:pPr>
      <w:numPr>
        <w:ilvl w:val="3"/>
        <w:numId w:val="7"/>
      </w:numPr>
      <w:tabs>
        <w:tab w:val="left" w:pos="1274"/>
      </w:tabs>
      <w:outlineLvl w:val="3"/>
    </w:pPr>
    <w:rPr>
      <w:rFonts w:cs="Century"/>
      <w:spacing w:val="-1"/>
      <w:lang w:val="x-none"/>
    </w:rPr>
  </w:style>
  <w:style w:type="paragraph" w:styleId="5">
    <w:name w:val="heading 5"/>
    <w:aliases w:val="1.1.1"/>
    <w:basedOn w:val="a0"/>
    <w:next w:val="a0"/>
    <w:link w:val="50"/>
    <w:uiPriority w:val="9"/>
    <w:unhideWhenUsed/>
    <w:rsid w:val="00904286"/>
    <w:pPr>
      <w:keepNext/>
      <w:ind w:firstLineChars="350" w:firstLine="350"/>
      <w:outlineLvl w:val="4"/>
    </w:pPr>
    <w:rPr>
      <w:rFonts w:ascii="Arial" w:eastAsia="ＭＳ ゴシック" w:hAnsi="Arial"/>
    </w:rPr>
  </w:style>
  <w:style w:type="paragraph" w:styleId="6">
    <w:name w:val="heading 6"/>
    <w:basedOn w:val="a0"/>
    <w:next w:val="a0"/>
    <w:link w:val="60"/>
    <w:uiPriority w:val="9"/>
    <w:semiHidden/>
    <w:unhideWhenUsed/>
    <w:qFormat/>
    <w:rsid w:val="006A5D57"/>
    <w:pPr>
      <w:keepNext/>
      <w:ind w:leftChars="800" w:left="800"/>
      <w:outlineLvl w:val="5"/>
    </w:pPr>
    <w:rPr>
      <w:b/>
      <w:bCs/>
    </w:rPr>
  </w:style>
  <w:style w:type="paragraph" w:styleId="7">
    <w:name w:val="heading 7"/>
    <w:basedOn w:val="a0"/>
    <w:next w:val="a0"/>
    <w:link w:val="70"/>
    <w:uiPriority w:val="9"/>
    <w:semiHidden/>
    <w:unhideWhenUsed/>
    <w:qFormat/>
    <w:rsid w:val="006A5D57"/>
    <w:pPr>
      <w:keepNext/>
      <w:ind w:leftChars="800" w:left="80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E5112A"/>
    <w:pPr>
      <w:tabs>
        <w:tab w:val="center" w:pos="4252"/>
        <w:tab w:val="right" w:pos="8504"/>
      </w:tabs>
      <w:snapToGrid w:val="0"/>
    </w:pPr>
  </w:style>
  <w:style w:type="character" w:customStyle="1" w:styleId="a6">
    <w:name w:val="ヘッダー (文字)"/>
    <w:link w:val="a5"/>
    <w:uiPriority w:val="99"/>
    <w:rsid w:val="00E5112A"/>
    <w:rPr>
      <w:kern w:val="2"/>
      <w:sz w:val="21"/>
      <w:szCs w:val="22"/>
    </w:rPr>
  </w:style>
  <w:style w:type="paragraph" w:styleId="a7">
    <w:name w:val="footer"/>
    <w:basedOn w:val="a0"/>
    <w:link w:val="a8"/>
    <w:uiPriority w:val="99"/>
    <w:unhideWhenUsed/>
    <w:rsid w:val="00E5112A"/>
    <w:pPr>
      <w:tabs>
        <w:tab w:val="center" w:pos="4252"/>
        <w:tab w:val="right" w:pos="8504"/>
      </w:tabs>
      <w:snapToGrid w:val="0"/>
    </w:pPr>
  </w:style>
  <w:style w:type="character" w:customStyle="1" w:styleId="a8">
    <w:name w:val="フッター (文字)"/>
    <w:link w:val="a7"/>
    <w:uiPriority w:val="99"/>
    <w:rsid w:val="00E5112A"/>
    <w:rPr>
      <w:kern w:val="2"/>
      <w:sz w:val="21"/>
      <w:szCs w:val="22"/>
    </w:rPr>
  </w:style>
  <w:style w:type="character" w:customStyle="1" w:styleId="10">
    <w:name w:val="見出し 1 (文字)"/>
    <w:link w:val="1"/>
    <w:uiPriority w:val="9"/>
    <w:rsid w:val="00CE2933"/>
    <w:rPr>
      <w:rFonts w:ascii="ＭＳ ゴシック" w:eastAsia="ＭＳ ゴシック"/>
      <w:kern w:val="2"/>
      <w:sz w:val="24"/>
      <w:szCs w:val="22"/>
    </w:rPr>
  </w:style>
  <w:style w:type="character" w:customStyle="1" w:styleId="20">
    <w:name w:val="見出し 2 (文字)"/>
    <w:link w:val="2"/>
    <w:uiPriority w:val="1"/>
    <w:rsid w:val="003406A0"/>
    <w:rPr>
      <w:rFonts w:ascii="ＭＳ ゴシック" w:eastAsia="ＭＳ ゴシック" w:hAnsi="ＭＳ ゴシック" w:cs="Arial"/>
      <w:kern w:val="2"/>
      <w:sz w:val="21"/>
      <w:szCs w:val="22"/>
    </w:rPr>
  </w:style>
  <w:style w:type="character" w:customStyle="1" w:styleId="30">
    <w:name w:val="見出し 3 (文字)"/>
    <w:link w:val="3"/>
    <w:uiPriority w:val="9"/>
    <w:rsid w:val="003406A0"/>
    <w:rPr>
      <w:rFonts w:ascii="ＭＳ ゴシック" w:eastAsia="ＭＳ ゴシック" w:hAnsi="ＭＳ ゴシック"/>
      <w:kern w:val="2"/>
      <w:sz w:val="21"/>
      <w:szCs w:val="22"/>
    </w:rPr>
  </w:style>
  <w:style w:type="character" w:customStyle="1" w:styleId="40">
    <w:name w:val="見出し 4 (文字)"/>
    <w:link w:val="4"/>
    <w:uiPriority w:val="9"/>
    <w:rsid w:val="003406A0"/>
    <w:rPr>
      <w:rFonts w:ascii="ＭＳ 明朝" w:cs="Century"/>
      <w:spacing w:val="-1"/>
      <w:kern w:val="2"/>
      <w:sz w:val="21"/>
      <w:szCs w:val="22"/>
      <w:lang w:val="x-none"/>
    </w:rPr>
  </w:style>
  <w:style w:type="table" w:styleId="a9">
    <w:name w:val="Table Grid"/>
    <w:basedOn w:val="a3"/>
    <w:uiPriority w:val="39"/>
    <w:rsid w:val="00BC7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　本文"/>
    <w:basedOn w:val="a0"/>
    <w:rsid w:val="00B96C7A"/>
    <w:pPr>
      <w:ind w:leftChars="300" w:left="630" w:firstLineChars="100" w:firstLine="210"/>
    </w:pPr>
  </w:style>
  <w:style w:type="paragraph" w:styleId="a1">
    <w:name w:val="Body Text"/>
    <w:basedOn w:val="11"/>
    <w:link w:val="aa"/>
    <w:uiPriority w:val="1"/>
    <w:qFormat/>
    <w:rsid w:val="001419D2"/>
  </w:style>
  <w:style w:type="character" w:customStyle="1" w:styleId="aa">
    <w:name w:val="本文 (文字)"/>
    <w:link w:val="a1"/>
    <w:uiPriority w:val="1"/>
    <w:rsid w:val="001419D2"/>
    <w:rPr>
      <w:rFonts w:ascii="ＭＳ 明朝"/>
      <w:kern w:val="2"/>
      <w:sz w:val="21"/>
      <w:szCs w:val="22"/>
    </w:rPr>
  </w:style>
  <w:style w:type="paragraph" w:customStyle="1" w:styleId="a">
    <w:name w:val="①"/>
    <w:basedOn w:val="a1"/>
    <w:qFormat/>
    <w:rsid w:val="00C17263"/>
    <w:pPr>
      <w:numPr>
        <w:ilvl w:val="4"/>
        <w:numId w:val="7"/>
      </w:numPr>
      <w:ind w:leftChars="473" w:left="1417" w:hangingChars="202" w:hanging="424"/>
    </w:pPr>
  </w:style>
  <w:style w:type="character" w:customStyle="1" w:styleId="50">
    <w:name w:val="見出し 5 (文字)"/>
    <w:aliases w:val="1.1.1 (文字)"/>
    <w:link w:val="5"/>
    <w:uiPriority w:val="9"/>
    <w:rsid w:val="00904286"/>
    <w:rPr>
      <w:rFonts w:ascii="Arial" w:eastAsia="ＭＳ ゴシック" w:hAnsi="Arial" w:cs="Times New Roman"/>
      <w:kern w:val="2"/>
      <w:sz w:val="21"/>
      <w:szCs w:val="22"/>
    </w:rPr>
  </w:style>
  <w:style w:type="paragraph" w:styleId="ab">
    <w:name w:val="Title"/>
    <w:basedOn w:val="a0"/>
    <w:next w:val="a0"/>
    <w:link w:val="ac"/>
    <w:uiPriority w:val="10"/>
    <w:qFormat/>
    <w:rsid w:val="00904286"/>
    <w:pPr>
      <w:spacing w:before="240" w:after="120"/>
      <w:jc w:val="center"/>
      <w:outlineLvl w:val="0"/>
    </w:pPr>
    <w:rPr>
      <w:rFonts w:ascii="Arial" w:eastAsia="ＭＳ ゴシック" w:hAnsi="Arial"/>
      <w:sz w:val="48"/>
      <w:szCs w:val="32"/>
    </w:rPr>
  </w:style>
  <w:style w:type="character" w:customStyle="1" w:styleId="ac">
    <w:name w:val="表題 (文字)"/>
    <w:link w:val="ab"/>
    <w:uiPriority w:val="10"/>
    <w:rsid w:val="00904286"/>
    <w:rPr>
      <w:rFonts w:ascii="Arial" w:eastAsia="ＭＳ ゴシック" w:hAnsi="Arial" w:cs="Times New Roman"/>
      <w:kern w:val="2"/>
      <w:sz w:val="48"/>
      <w:szCs w:val="32"/>
    </w:rPr>
  </w:style>
  <w:style w:type="paragraph" w:styleId="ad">
    <w:name w:val="Revision"/>
    <w:hidden/>
    <w:uiPriority w:val="99"/>
    <w:semiHidden/>
    <w:rsid w:val="00626251"/>
    <w:rPr>
      <w:rFonts w:ascii="ＭＳ 明朝"/>
      <w:kern w:val="2"/>
      <w:sz w:val="21"/>
      <w:szCs w:val="22"/>
    </w:rPr>
  </w:style>
  <w:style w:type="paragraph" w:styleId="ae">
    <w:name w:val="Balloon Text"/>
    <w:basedOn w:val="a0"/>
    <w:link w:val="af"/>
    <w:uiPriority w:val="99"/>
    <w:semiHidden/>
    <w:unhideWhenUsed/>
    <w:rsid w:val="00626251"/>
    <w:rPr>
      <w:rFonts w:ascii="Arial" w:eastAsia="ＭＳ ゴシック" w:hAnsi="Arial"/>
      <w:sz w:val="18"/>
      <w:szCs w:val="18"/>
    </w:rPr>
  </w:style>
  <w:style w:type="character" w:customStyle="1" w:styleId="af">
    <w:name w:val="吹き出し (文字)"/>
    <w:link w:val="ae"/>
    <w:uiPriority w:val="99"/>
    <w:semiHidden/>
    <w:rsid w:val="00626251"/>
    <w:rPr>
      <w:rFonts w:ascii="Arial" w:eastAsia="ＭＳ ゴシック" w:hAnsi="Arial" w:cs="Times New Roman"/>
      <w:kern w:val="2"/>
      <w:sz w:val="18"/>
      <w:szCs w:val="18"/>
    </w:rPr>
  </w:style>
  <w:style w:type="character" w:styleId="af0">
    <w:name w:val="annotation reference"/>
    <w:uiPriority w:val="99"/>
    <w:semiHidden/>
    <w:unhideWhenUsed/>
    <w:rsid w:val="00626251"/>
    <w:rPr>
      <w:sz w:val="18"/>
      <w:szCs w:val="18"/>
    </w:rPr>
  </w:style>
  <w:style w:type="paragraph" w:styleId="af1">
    <w:name w:val="annotation text"/>
    <w:basedOn w:val="a0"/>
    <w:link w:val="af2"/>
    <w:uiPriority w:val="99"/>
    <w:semiHidden/>
    <w:unhideWhenUsed/>
    <w:rsid w:val="00626251"/>
    <w:pPr>
      <w:jc w:val="left"/>
    </w:pPr>
  </w:style>
  <w:style w:type="character" w:customStyle="1" w:styleId="af2">
    <w:name w:val="コメント文字列 (文字)"/>
    <w:link w:val="af1"/>
    <w:uiPriority w:val="99"/>
    <w:semiHidden/>
    <w:rsid w:val="00626251"/>
    <w:rPr>
      <w:rFonts w:ascii="ＭＳ 明朝"/>
      <w:kern w:val="2"/>
      <w:sz w:val="21"/>
      <w:szCs w:val="22"/>
    </w:rPr>
  </w:style>
  <w:style w:type="paragraph" w:styleId="af3">
    <w:name w:val="annotation subject"/>
    <w:basedOn w:val="af1"/>
    <w:next w:val="af1"/>
    <w:link w:val="af4"/>
    <w:uiPriority w:val="99"/>
    <w:semiHidden/>
    <w:unhideWhenUsed/>
    <w:rsid w:val="00626251"/>
    <w:rPr>
      <w:b/>
      <w:bCs/>
    </w:rPr>
  </w:style>
  <w:style w:type="character" w:customStyle="1" w:styleId="af4">
    <w:name w:val="コメント内容 (文字)"/>
    <w:link w:val="af3"/>
    <w:uiPriority w:val="99"/>
    <w:semiHidden/>
    <w:rsid w:val="00626251"/>
    <w:rPr>
      <w:rFonts w:ascii="ＭＳ 明朝"/>
      <w:b/>
      <w:bCs/>
      <w:kern w:val="2"/>
      <w:sz w:val="21"/>
      <w:szCs w:val="22"/>
    </w:rPr>
  </w:style>
  <w:style w:type="character" w:customStyle="1" w:styleId="60">
    <w:name w:val="見出し 6 (文字)"/>
    <w:link w:val="6"/>
    <w:uiPriority w:val="9"/>
    <w:semiHidden/>
    <w:rsid w:val="006A5D57"/>
    <w:rPr>
      <w:rFonts w:ascii="ＭＳ 明朝"/>
      <w:b/>
      <w:bCs/>
      <w:kern w:val="2"/>
      <w:sz w:val="21"/>
      <w:szCs w:val="22"/>
    </w:rPr>
  </w:style>
  <w:style w:type="character" w:customStyle="1" w:styleId="70">
    <w:name w:val="見出し 7 (文字)"/>
    <w:link w:val="7"/>
    <w:uiPriority w:val="9"/>
    <w:semiHidden/>
    <w:rsid w:val="006A5D57"/>
    <w:rPr>
      <w:rFonts w:ascii="ＭＳ 明朝"/>
      <w:kern w:val="2"/>
      <w:sz w:val="21"/>
      <w:szCs w:val="22"/>
    </w:rPr>
  </w:style>
  <w:style w:type="paragraph" w:styleId="af5">
    <w:name w:val="List Paragraph"/>
    <w:basedOn w:val="a0"/>
    <w:uiPriority w:val="34"/>
    <w:qFormat/>
    <w:rsid w:val="00ED7C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E49EC-9F89-442A-99D8-EED01622B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1144</Words>
  <Characters>6527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Brain</dc:creator>
  <cp:lastModifiedBy> </cp:lastModifiedBy>
  <cp:revision>2</cp:revision>
  <cp:lastPrinted>2015-04-23T08:21:00Z</cp:lastPrinted>
  <dcterms:created xsi:type="dcterms:W3CDTF">2015-10-23T09:08:00Z</dcterms:created>
  <dcterms:modified xsi:type="dcterms:W3CDTF">2015-10-23T09:08:00Z</dcterms:modified>
</cp:coreProperties>
</file>